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85DB8D" w14:textId="77777777" w:rsidR="00835282" w:rsidRDefault="00D76AEF" w:rsidP="00691086">
      <w:pPr>
        <w:rPr>
          <w:b/>
          <w:bCs/>
          <w:sz w:val="28"/>
          <w:szCs w:val="28"/>
        </w:rPr>
      </w:pPr>
      <w:r w:rsidRPr="00D76AEF">
        <w:rPr>
          <w:b/>
          <w:bCs/>
          <w:sz w:val="28"/>
          <w:szCs w:val="28"/>
        </w:rPr>
        <w:t>Prinses Beatrix Spierfonds zoekt collectanten</w:t>
      </w:r>
    </w:p>
    <w:p w14:paraId="5F2D3219" w14:textId="5BA32D57" w:rsidR="00691086" w:rsidRDefault="00D76AEF" w:rsidP="00691086">
      <w:r>
        <w:t xml:space="preserve">Van 8 tot en met 14 september 2024 vindt de jaarlijkse collecte van het Prinses Beatrix Spierfonds plaats. In deze week zetten </w:t>
      </w:r>
      <w:r w:rsidR="008C25F8">
        <w:t>collectanten</w:t>
      </w:r>
      <w:r>
        <w:t xml:space="preserve"> door heel Nederland zich in voor de strijd tegen spierziekten.</w:t>
      </w:r>
      <w:r w:rsidR="00690853">
        <w:t xml:space="preserve"> </w:t>
      </w:r>
      <w:r w:rsidR="00A9643B">
        <w:t xml:space="preserve">Het Spierfonds is op zoek naar </w:t>
      </w:r>
      <w:r w:rsidR="008C25F8">
        <w:t>vrijwilligers die willen helpen met de collecte.</w:t>
      </w:r>
    </w:p>
    <w:p w14:paraId="7CD859CB" w14:textId="19B9DC10" w:rsidR="00D76AEF" w:rsidRDefault="00D76AEF" w:rsidP="00D76AEF">
      <w:r w:rsidRPr="00D76AEF">
        <w:rPr>
          <w:b/>
          <w:bCs/>
        </w:rPr>
        <w:t>Collecteer op jouw manier</w:t>
      </w:r>
      <w:r>
        <w:rPr>
          <w:b/>
          <w:bCs/>
        </w:rPr>
        <w:br/>
      </w:r>
      <w:r w:rsidR="00BB62E2">
        <w:t xml:space="preserve">Alle </w:t>
      </w:r>
      <w:r w:rsidR="00691086">
        <w:t>collectanten van het Spierfonds</w:t>
      </w:r>
      <w:r w:rsidR="00BB62E2">
        <w:t xml:space="preserve"> kunnen op hun eigen manier c</w:t>
      </w:r>
      <w:r>
        <w:t>ollecteren</w:t>
      </w:r>
      <w:r w:rsidR="0053255A">
        <w:t xml:space="preserve">. </w:t>
      </w:r>
      <w:r w:rsidR="0053255A" w:rsidRPr="0053255A">
        <w:t>Collecteren duurt gemiddeld maar 2 uur en als je niet met een bus wil</w:t>
      </w:r>
      <w:r w:rsidR="0053255A">
        <w:t xml:space="preserve"> </w:t>
      </w:r>
      <w:r w:rsidR="0053255A" w:rsidRPr="0053255A">
        <w:t>lopen</w:t>
      </w:r>
      <w:r w:rsidR="0053255A">
        <w:t>,</w:t>
      </w:r>
      <w:r w:rsidR="0053255A" w:rsidRPr="0053255A">
        <w:t xml:space="preserve"> kun je ook </w:t>
      </w:r>
      <w:r w:rsidR="0053255A">
        <w:t xml:space="preserve">heel </w:t>
      </w:r>
      <w:r w:rsidR="0053255A" w:rsidRPr="0053255A">
        <w:t>makkelijk online collecteren, waar je ook bent</w:t>
      </w:r>
      <w:r w:rsidR="0053255A">
        <w:t xml:space="preserve">. </w:t>
      </w:r>
    </w:p>
    <w:p w14:paraId="4C04C08B" w14:textId="71EEE253" w:rsidR="00D76AEF" w:rsidRDefault="00D76AEF" w:rsidP="00D76AEF">
      <w:r w:rsidRPr="00D76AEF">
        <w:rPr>
          <w:b/>
          <w:bCs/>
        </w:rPr>
        <w:t>Iedereen kan een spierziekte krijgen</w:t>
      </w:r>
      <w:r>
        <w:rPr>
          <w:b/>
          <w:bCs/>
        </w:rPr>
        <w:br/>
      </w:r>
      <w:r w:rsidRPr="00D76AEF">
        <w:t>Hoe gezond je ook leeft, hoeveel je ook sport, iedereen kan op ieder moment een spierziekte krijge</w:t>
      </w:r>
      <w:r>
        <w:t>n. Spieren zitten overal in je lichaam. Je gebruikt ze voor alles: lopen, lachen, zoenen</w:t>
      </w:r>
      <w:r w:rsidR="005413F3">
        <w:t xml:space="preserve"> en</w:t>
      </w:r>
      <w:r>
        <w:t xml:space="preserve"> ademen.</w:t>
      </w:r>
      <w:r w:rsidR="005413F3" w:rsidRPr="005413F3">
        <w:t xml:space="preserve"> </w:t>
      </w:r>
      <w:r w:rsidRPr="00D76AEF">
        <w:t xml:space="preserve">Bijna alle spierziekten zijn progressief; de symptomen verergeren en patiënten gaan steeds verder achteruit. Wanneer de achteruitgang begint en hoe snel die gaat is een grote onbekende factor. Deze achteruitgang moet worden gestopt. </w:t>
      </w:r>
      <w:r w:rsidR="005413F3" w:rsidRPr="005413F3">
        <w:t>Met de opbrengst van de collecte kan het Spierfonds een behandeling voor spierziekten dichterbij brengen</w:t>
      </w:r>
      <w:r w:rsidR="005413F3">
        <w:t>.</w:t>
      </w:r>
    </w:p>
    <w:p w14:paraId="149DBAA9" w14:textId="3B7FA643" w:rsidR="00A45E5E" w:rsidRDefault="00A45E5E" w:rsidP="00A45E5E">
      <w:r w:rsidRPr="00A45E5E">
        <w:rPr>
          <w:b/>
          <w:bCs/>
        </w:rPr>
        <w:t>Het Prinses Beatrix Spierfonds</w:t>
      </w:r>
      <w:r>
        <w:rPr>
          <w:b/>
          <w:bCs/>
        </w:rPr>
        <w:br/>
      </w:r>
      <w:r>
        <w:t>Het Prinses Beatrix Spierfonds financiert, stuurt en stimuleert wetenschappelijk onderzoek naar spierziekten. Omdat we weten dat wetenschappelijk onderzoek de enige sleutel is om alle spierziekten in de toekomst behandelbaar te maken. Door samen te werken met deskundige onderzoekers en alles uit ons onderzoek te halen, boeken we samen succes op de weg naar genezing. Het geld hiervoor brengen we bijeen met de hulp van duizenden mensen. Mensen die van dichtbij weten wat de vernietigende impact van een spierziekte is, en vele anderen die zich ieder op hun eigen manier inzetten tegen spierziekten. Door te geven, te collecteren en in actie te komen.</w:t>
      </w:r>
    </w:p>
    <w:p w14:paraId="29E8B0CE" w14:textId="041D47E2" w:rsidR="005413F3" w:rsidRPr="00E54181" w:rsidRDefault="00BF4305" w:rsidP="00D76AEF">
      <w:pPr>
        <w:rPr>
          <w:b/>
          <w:bCs/>
        </w:rPr>
      </w:pPr>
      <w:r w:rsidRPr="00BF4305">
        <w:rPr>
          <w:b/>
          <w:bCs/>
        </w:rPr>
        <w:t xml:space="preserve">Aanmelden </w:t>
      </w:r>
      <w:r>
        <w:rPr>
          <w:b/>
          <w:bCs/>
        </w:rPr>
        <w:t xml:space="preserve">kan via </w:t>
      </w:r>
      <w:r w:rsidR="00E54181" w:rsidRPr="00E54181">
        <w:rPr>
          <w:b/>
          <w:bCs/>
        </w:rPr>
        <w:t>spierfonds.nl/collecteren</w:t>
      </w:r>
    </w:p>
    <w:p w14:paraId="43933044" w14:textId="77777777" w:rsidR="0022442E" w:rsidRDefault="0022442E"/>
    <w:sectPr w:rsidR="0022442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AEF"/>
    <w:rsid w:val="0022442E"/>
    <w:rsid w:val="002863C1"/>
    <w:rsid w:val="0053255A"/>
    <w:rsid w:val="005413F3"/>
    <w:rsid w:val="0060602B"/>
    <w:rsid w:val="00690853"/>
    <w:rsid w:val="00691086"/>
    <w:rsid w:val="006F1CF8"/>
    <w:rsid w:val="00816C8F"/>
    <w:rsid w:val="00835282"/>
    <w:rsid w:val="008638C5"/>
    <w:rsid w:val="008B31B1"/>
    <w:rsid w:val="008C25F8"/>
    <w:rsid w:val="00A45E5E"/>
    <w:rsid w:val="00A9643B"/>
    <w:rsid w:val="00AC58C8"/>
    <w:rsid w:val="00BB62E2"/>
    <w:rsid w:val="00BF4305"/>
    <w:rsid w:val="00C8424E"/>
    <w:rsid w:val="00D76AEF"/>
    <w:rsid w:val="00E54181"/>
    <w:rsid w:val="00F96147"/>
    <w:rsid w:val="00F9658F"/>
    <w:rsid w:val="00FC593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B98F48"/>
  <w15:chartTrackingRefBased/>
  <w15:docId w15:val="{83F4085B-EA50-496F-8118-8ECCB072B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76AE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D76AE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D76AEF"/>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D76AEF"/>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D76AEF"/>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D76AE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76AE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76AE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76AE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76AEF"/>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D76AEF"/>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D76AEF"/>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D76AEF"/>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D76AEF"/>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D76AE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76AE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76AE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76AEF"/>
    <w:rPr>
      <w:rFonts w:eastAsiaTheme="majorEastAsia" w:cstheme="majorBidi"/>
      <w:color w:val="272727" w:themeColor="text1" w:themeTint="D8"/>
    </w:rPr>
  </w:style>
  <w:style w:type="paragraph" w:styleId="Titel">
    <w:name w:val="Title"/>
    <w:basedOn w:val="Standaard"/>
    <w:next w:val="Standaard"/>
    <w:link w:val="TitelChar"/>
    <w:uiPriority w:val="10"/>
    <w:qFormat/>
    <w:rsid w:val="00D76AE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76AE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76AE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76AE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76AE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76AEF"/>
    <w:rPr>
      <w:i/>
      <w:iCs/>
      <w:color w:val="404040" w:themeColor="text1" w:themeTint="BF"/>
    </w:rPr>
  </w:style>
  <w:style w:type="paragraph" w:styleId="Lijstalinea">
    <w:name w:val="List Paragraph"/>
    <w:basedOn w:val="Standaard"/>
    <w:uiPriority w:val="34"/>
    <w:qFormat/>
    <w:rsid w:val="00D76AEF"/>
    <w:pPr>
      <w:ind w:left="720"/>
      <w:contextualSpacing/>
    </w:pPr>
  </w:style>
  <w:style w:type="character" w:styleId="Intensievebenadrukking">
    <w:name w:val="Intense Emphasis"/>
    <w:basedOn w:val="Standaardalinea-lettertype"/>
    <w:uiPriority w:val="21"/>
    <w:qFormat/>
    <w:rsid w:val="00D76AEF"/>
    <w:rPr>
      <w:i/>
      <w:iCs/>
      <w:color w:val="0F4761" w:themeColor="accent1" w:themeShade="BF"/>
    </w:rPr>
  </w:style>
  <w:style w:type="paragraph" w:styleId="Duidelijkcitaat">
    <w:name w:val="Intense Quote"/>
    <w:basedOn w:val="Standaard"/>
    <w:next w:val="Standaard"/>
    <w:link w:val="DuidelijkcitaatChar"/>
    <w:uiPriority w:val="30"/>
    <w:qFormat/>
    <w:rsid w:val="00D76AE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D76AEF"/>
    <w:rPr>
      <w:i/>
      <w:iCs/>
      <w:color w:val="0F4761" w:themeColor="accent1" w:themeShade="BF"/>
    </w:rPr>
  </w:style>
  <w:style w:type="character" w:styleId="Intensieveverwijzing">
    <w:name w:val="Intense Reference"/>
    <w:basedOn w:val="Standaardalinea-lettertype"/>
    <w:uiPriority w:val="32"/>
    <w:qFormat/>
    <w:rsid w:val="00D76AE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7a4b055-c08c-4597-ab91-f85e870c4cc9">
      <Terms xmlns="http://schemas.microsoft.com/office/infopath/2007/PartnerControls"/>
    </lcf76f155ced4ddcb4097134ff3c332f>
    <TaxCatchAll xmlns="8d776188-1172-4a20-a2b9-b4bb3ae89c4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52FA1C2FB1F7446976CBF6559A4F439" ma:contentTypeVersion="15" ma:contentTypeDescription="Een nieuw document maken." ma:contentTypeScope="" ma:versionID="55b065785170547b0828cf6c2c12c873">
  <xsd:schema xmlns:xsd="http://www.w3.org/2001/XMLSchema" xmlns:xs="http://www.w3.org/2001/XMLSchema" xmlns:p="http://schemas.microsoft.com/office/2006/metadata/properties" xmlns:ns2="47a4b055-c08c-4597-ab91-f85e870c4cc9" xmlns:ns3="8d776188-1172-4a20-a2b9-b4bb3ae89c46" targetNamespace="http://schemas.microsoft.com/office/2006/metadata/properties" ma:root="true" ma:fieldsID="17c103e716c545864f8a26fdabea4ee9" ns2:_="" ns3:_="">
    <xsd:import namespace="47a4b055-c08c-4597-ab91-f85e870c4cc9"/>
    <xsd:import namespace="8d776188-1172-4a20-a2b9-b4bb3ae89c4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a4b055-c08c-4597-ab91-f85e870c4c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Afbeeldingtags" ma:readOnly="false" ma:fieldId="{5cf76f15-5ced-4ddc-b409-7134ff3c332f}" ma:taxonomyMulti="true" ma:sspId="0f5157be-f9c5-4b6b-852e-b9b6970a7650"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d776188-1172-4a20-a2b9-b4bb3ae89c4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6897fd9-cd25-4010-9a6a-bd8d93ed5169}" ma:internalName="TaxCatchAll" ma:showField="CatchAllData" ma:web="8d776188-1172-4a20-a2b9-b4bb3ae89c46">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0ABA342-4D52-49C5-8965-ED24DE501658}">
  <ds:schemaRefs>
    <ds:schemaRef ds:uri="http://schemas.microsoft.com/office/2006/metadata/properties"/>
    <ds:schemaRef ds:uri="http://schemas.microsoft.com/office/infopath/2007/PartnerControls"/>
    <ds:schemaRef ds:uri="47a4b055-c08c-4597-ab91-f85e870c4cc9"/>
    <ds:schemaRef ds:uri="8d776188-1172-4a20-a2b9-b4bb3ae89c46"/>
  </ds:schemaRefs>
</ds:datastoreItem>
</file>

<file path=customXml/itemProps2.xml><?xml version="1.0" encoding="utf-8"?>
<ds:datastoreItem xmlns:ds="http://schemas.openxmlformats.org/officeDocument/2006/customXml" ds:itemID="{2EF8A984-D11E-4782-8997-357BC1B9914F}">
  <ds:schemaRefs>
    <ds:schemaRef ds:uri="http://schemas.microsoft.com/sharepoint/v3/contenttype/forms"/>
  </ds:schemaRefs>
</ds:datastoreItem>
</file>

<file path=customXml/itemProps3.xml><?xml version="1.0" encoding="utf-8"?>
<ds:datastoreItem xmlns:ds="http://schemas.openxmlformats.org/officeDocument/2006/customXml" ds:itemID="{0EB8F72E-3618-4997-85A2-776FD9B454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a4b055-c08c-4597-ab91-f85e870c4cc9"/>
    <ds:schemaRef ds:uri="8d776188-1172-4a20-a2b9-b4bb3ae89c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Pages>
  <Words>288</Words>
  <Characters>1589</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Sonja van der Velden | Prinses Beatrix Spierfonds</dc:creator>
  <cp:keywords/>
  <dc:description/>
  <cp:lastModifiedBy>Sonja van der Velden | Prinses Beatrix Spierfonds</cp:lastModifiedBy>
  <cp:revision>13</cp:revision>
  <cp:lastPrinted>2024-06-10T14:28:00Z</cp:lastPrinted>
  <dcterms:created xsi:type="dcterms:W3CDTF">2024-06-10T12:59:00Z</dcterms:created>
  <dcterms:modified xsi:type="dcterms:W3CDTF">2024-06-10T14:47:00Z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0x010100252FA1C2FB1F7446976CBF6559A4F439</vt:lpwstr>
  </property>
</Properties>
</file>