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6164" w14:textId="77777777" w:rsidR="001D0168" w:rsidRDefault="001D0168" w:rsidP="008B0A06">
      <w:pPr>
        <w:jc w:val="center"/>
        <w:rPr>
          <w:rFonts w:ascii="Calibri" w:eastAsia="Calibri" w:hAnsi="Calibri"/>
          <w:bCs/>
          <w:caps/>
          <w:color w:val="22317F"/>
          <w:sz w:val="48"/>
          <w:szCs w:val="40"/>
          <w:lang w:eastAsia="en-US"/>
        </w:rPr>
      </w:pPr>
      <w:bookmarkStart w:id="0" w:name="_Toc455648977"/>
    </w:p>
    <w:bookmarkEnd w:id="0"/>
    <w:p w14:paraId="66114EB2" w14:textId="634F8F2B" w:rsidR="00D23CF4" w:rsidRPr="00601288" w:rsidRDefault="00601288" w:rsidP="002151C1">
      <w:pPr>
        <w:jc w:val="center"/>
        <w:rPr>
          <w:rFonts w:ascii="Century Gothic" w:hAnsi="Century Gothic"/>
          <w:b/>
          <w:bCs/>
          <w:color w:val="22317F"/>
          <w:sz w:val="48"/>
          <w:szCs w:val="48"/>
          <w:lang w:val="en-US"/>
        </w:rPr>
      </w:pPr>
      <w:r w:rsidRPr="00601288">
        <w:rPr>
          <w:rFonts w:ascii="Century Gothic" w:hAnsi="Century Gothic"/>
          <w:b/>
          <w:bCs/>
          <w:color w:val="22317F"/>
          <w:sz w:val="48"/>
          <w:szCs w:val="48"/>
          <w:lang w:val="en-US"/>
        </w:rPr>
        <w:t>Terms &amp; C</w:t>
      </w:r>
      <w:r>
        <w:rPr>
          <w:rFonts w:ascii="Century Gothic" w:hAnsi="Century Gothic"/>
          <w:b/>
          <w:bCs/>
          <w:color w:val="22317F"/>
          <w:sz w:val="48"/>
          <w:szCs w:val="48"/>
          <w:lang w:val="en-US"/>
        </w:rPr>
        <w:t>onditions</w:t>
      </w:r>
    </w:p>
    <w:p w14:paraId="5427C94D" w14:textId="77777777" w:rsidR="00D23CF4" w:rsidRPr="00601288" w:rsidRDefault="00D23CF4" w:rsidP="002151C1">
      <w:pPr>
        <w:jc w:val="center"/>
        <w:rPr>
          <w:rFonts w:ascii="Century Gothic" w:hAnsi="Century Gothic"/>
          <w:b/>
          <w:bCs/>
          <w:color w:val="22317F"/>
          <w:sz w:val="48"/>
          <w:szCs w:val="48"/>
          <w:lang w:val="en-US"/>
        </w:rPr>
      </w:pPr>
      <w:r w:rsidRPr="00601288">
        <w:rPr>
          <w:rFonts w:ascii="Century Gothic" w:hAnsi="Century Gothic"/>
          <w:b/>
          <w:bCs/>
          <w:color w:val="22317F"/>
          <w:sz w:val="48"/>
          <w:szCs w:val="48"/>
          <w:lang w:val="en-US"/>
        </w:rPr>
        <w:t>Spierfonds Impact Award</w:t>
      </w:r>
    </w:p>
    <w:p w14:paraId="62C3AD6A" w14:textId="1233646E" w:rsidR="00040AFF" w:rsidRPr="00523F1D" w:rsidRDefault="0070446B" w:rsidP="008B0A06">
      <w:pPr>
        <w:jc w:val="center"/>
        <w:rPr>
          <w:rFonts w:ascii="Century Gothic" w:eastAsia="Calibri" w:hAnsi="Century Gothic"/>
          <w:bCs/>
          <w:caps/>
          <w:color w:val="FF6426"/>
          <w:szCs w:val="20"/>
          <w:lang w:val="en-US" w:eastAsia="en-US"/>
        </w:rPr>
      </w:pPr>
      <w:r w:rsidRPr="00523F1D">
        <w:rPr>
          <w:rFonts w:ascii="Century Gothic" w:eastAsia="Calibri" w:hAnsi="Century Gothic"/>
          <w:bCs/>
          <w:caps/>
          <w:color w:val="FF6426"/>
          <w:szCs w:val="20"/>
          <w:lang w:val="en-US" w:eastAsia="en-US"/>
        </w:rPr>
        <w:t>202</w:t>
      </w:r>
      <w:r w:rsidR="00AD4654">
        <w:rPr>
          <w:rFonts w:ascii="Century Gothic" w:eastAsia="Calibri" w:hAnsi="Century Gothic"/>
          <w:bCs/>
          <w:caps/>
          <w:color w:val="FF6426"/>
          <w:szCs w:val="20"/>
          <w:lang w:val="en-US" w:eastAsia="en-US"/>
        </w:rPr>
        <w:t>5</w:t>
      </w:r>
    </w:p>
    <w:p w14:paraId="07E0B8A4" w14:textId="77777777" w:rsidR="00BF1206" w:rsidRPr="00523F1D" w:rsidRDefault="00BF1206" w:rsidP="00BF1206">
      <w:pPr>
        <w:jc w:val="both"/>
        <w:rPr>
          <w:rFonts w:asciiTheme="minorHAnsi" w:hAnsiTheme="minorHAnsi"/>
          <w:b/>
          <w:sz w:val="22"/>
          <w:szCs w:val="22"/>
          <w:lang w:val="en-US"/>
        </w:rPr>
      </w:pPr>
    </w:p>
    <w:p w14:paraId="74AA6CCF" w14:textId="77777777" w:rsidR="002151C1" w:rsidRPr="00523F1D" w:rsidRDefault="002151C1" w:rsidP="00BF1206">
      <w:pPr>
        <w:rPr>
          <w:rFonts w:ascii="Calibri" w:hAnsi="Calibri"/>
          <w:sz w:val="20"/>
          <w:szCs w:val="20"/>
          <w:lang w:val="en-US"/>
        </w:rPr>
      </w:pPr>
    </w:p>
    <w:p w14:paraId="19DFB589" w14:textId="5749D9BA" w:rsidR="000E547B" w:rsidRPr="000E547B" w:rsidRDefault="000E547B" w:rsidP="000E547B">
      <w:pPr>
        <w:rPr>
          <w:rFonts w:ascii="Century Gothic" w:hAnsi="Century Gothic"/>
          <w:sz w:val="20"/>
          <w:szCs w:val="20"/>
          <w:lang w:val="en-US"/>
        </w:rPr>
      </w:pPr>
      <w:r w:rsidRPr="000E547B">
        <w:rPr>
          <w:rFonts w:ascii="Century Gothic" w:hAnsi="Century Gothic"/>
          <w:sz w:val="20"/>
          <w:szCs w:val="20"/>
          <w:lang w:val="en-US"/>
        </w:rPr>
        <w:t xml:space="preserve">The Spierfonds Impact Award </w:t>
      </w:r>
      <w:r w:rsidR="00D7484A" w:rsidRPr="00D7484A">
        <w:rPr>
          <w:rFonts w:ascii="Century Gothic" w:hAnsi="Century Gothic"/>
          <w:sz w:val="20"/>
          <w:szCs w:val="20"/>
          <w:lang w:val="en-US"/>
        </w:rPr>
        <w:t xml:space="preserve">is a prize for a young researcher who has made one concrete and valuable achievement </w:t>
      </w:r>
      <w:r w:rsidRPr="000E547B">
        <w:rPr>
          <w:rFonts w:ascii="Century Gothic" w:hAnsi="Century Gothic"/>
          <w:sz w:val="20"/>
          <w:szCs w:val="20"/>
          <w:lang w:val="en-US"/>
        </w:rPr>
        <w:t>with significant scientific and/or societal impact in the neuromuscular field</w:t>
      </w:r>
      <w:r w:rsidR="001B721F">
        <w:rPr>
          <w:rFonts w:ascii="Century Gothic" w:hAnsi="Century Gothic"/>
          <w:sz w:val="20"/>
          <w:szCs w:val="20"/>
          <w:lang w:val="en-US"/>
        </w:rPr>
        <w:t xml:space="preserve"> </w:t>
      </w:r>
      <w:r w:rsidR="001B721F" w:rsidRPr="00F41B2E">
        <w:rPr>
          <w:rFonts w:ascii="Century Gothic" w:hAnsi="Century Gothic"/>
          <w:sz w:val="20"/>
          <w:szCs w:val="20"/>
          <w:lang w:val="en-US"/>
        </w:rPr>
        <w:t xml:space="preserve">between </w:t>
      </w:r>
      <w:r w:rsidR="001B721F" w:rsidRPr="007C0F2B">
        <w:rPr>
          <w:rFonts w:ascii="Century Gothic" w:hAnsi="Century Gothic"/>
          <w:b/>
          <w:bCs/>
          <w:sz w:val="20"/>
          <w:szCs w:val="20"/>
          <w:lang w:val="en-US"/>
        </w:rPr>
        <w:t>October 1, 202</w:t>
      </w:r>
      <w:r w:rsidR="00AD4654">
        <w:rPr>
          <w:rFonts w:ascii="Century Gothic" w:hAnsi="Century Gothic"/>
          <w:b/>
          <w:bCs/>
          <w:sz w:val="20"/>
          <w:szCs w:val="20"/>
          <w:lang w:val="en-US"/>
        </w:rPr>
        <w:t>4</w:t>
      </w:r>
      <w:r w:rsidR="001B721F" w:rsidRPr="007C0F2B">
        <w:rPr>
          <w:rFonts w:ascii="Century Gothic" w:hAnsi="Century Gothic"/>
          <w:b/>
          <w:bCs/>
          <w:sz w:val="20"/>
          <w:szCs w:val="20"/>
          <w:lang w:val="en-US"/>
        </w:rPr>
        <w:t>, and October 1, 202</w:t>
      </w:r>
      <w:r w:rsidR="00AD4654">
        <w:rPr>
          <w:rFonts w:ascii="Century Gothic" w:hAnsi="Century Gothic"/>
          <w:b/>
          <w:bCs/>
          <w:sz w:val="20"/>
          <w:szCs w:val="20"/>
          <w:lang w:val="en-US"/>
        </w:rPr>
        <w:t>5</w:t>
      </w:r>
      <w:r w:rsidRPr="000E547B">
        <w:rPr>
          <w:rFonts w:ascii="Century Gothic" w:hAnsi="Century Gothic"/>
          <w:sz w:val="20"/>
          <w:szCs w:val="20"/>
          <w:lang w:val="en-US"/>
        </w:rPr>
        <w:t>. The aim of this award is to recognize and reward young distinguished researchers, inspiring and encouraging them to continue enriching the neuromuscular field with their dedication and contributions.</w:t>
      </w:r>
    </w:p>
    <w:p w14:paraId="364400F8" w14:textId="77777777" w:rsidR="000E547B" w:rsidRPr="000E547B" w:rsidRDefault="000E547B" w:rsidP="000E547B">
      <w:pPr>
        <w:rPr>
          <w:rFonts w:ascii="Century Gothic" w:hAnsi="Century Gothic"/>
          <w:sz w:val="20"/>
          <w:szCs w:val="20"/>
          <w:lang w:val="en-US"/>
        </w:rPr>
      </w:pPr>
    </w:p>
    <w:p w14:paraId="69E5F1E9" w14:textId="77777777" w:rsidR="000E547B" w:rsidRPr="009F06AD" w:rsidRDefault="000E547B" w:rsidP="000E547B">
      <w:pPr>
        <w:rPr>
          <w:rFonts w:ascii="Century Gothic" w:hAnsi="Century Gothic"/>
          <w:b/>
          <w:bCs/>
          <w:color w:val="22317F"/>
          <w:sz w:val="20"/>
          <w:szCs w:val="20"/>
          <w:lang w:val="en-US"/>
        </w:rPr>
      </w:pPr>
      <w:r w:rsidRPr="009F06AD">
        <w:rPr>
          <w:rFonts w:ascii="Century Gothic" w:hAnsi="Century Gothic"/>
          <w:b/>
          <w:bCs/>
          <w:color w:val="22317F"/>
          <w:sz w:val="20"/>
          <w:szCs w:val="20"/>
          <w:lang w:val="en-US"/>
        </w:rPr>
        <w:t>Introduction</w:t>
      </w:r>
    </w:p>
    <w:p w14:paraId="357E68A3" w14:textId="695C48EA" w:rsidR="000E547B" w:rsidRPr="000E547B" w:rsidRDefault="000E547B" w:rsidP="000E547B">
      <w:pPr>
        <w:rPr>
          <w:rFonts w:ascii="Century Gothic" w:hAnsi="Century Gothic"/>
          <w:sz w:val="20"/>
          <w:szCs w:val="20"/>
          <w:lang w:val="en-US"/>
        </w:rPr>
      </w:pPr>
      <w:r w:rsidRPr="000E547B">
        <w:rPr>
          <w:rFonts w:ascii="Century Gothic" w:hAnsi="Century Gothic"/>
          <w:sz w:val="20"/>
          <w:szCs w:val="20"/>
          <w:lang w:val="en-US"/>
        </w:rPr>
        <w:t xml:space="preserve">The Spierfonds aims to improve the lives of people with a neuromuscular disorders. We encourage young researchers to contribute to this mission from their unique perspective and innovative mindset. With the Spierfonds Impact Award, we annually reward an innovative young researcher (preclinical or clinical) who has made </w:t>
      </w:r>
      <w:r w:rsidR="002705FB" w:rsidRPr="00D0056B">
        <w:rPr>
          <w:rFonts w:ascii="Century Gothic" w:hAnsi="Century Gothic"/>
          <w:sz w:val="20"/>
          <w:szCs w:val="20"/>
          <w:lang w:val="en-US"/>
        </w:rPr>
        <w:t>one clearly tangible and meaningful contribution</w:t>
      </w:r>
      <w:r w:rsidRPr="000E547B">
        <w:rPr>
          <w:rFonts w:ascii="Century Gothic" w:hAnsi="Century Gothic"/>
          <w:sz w:val="20"/>
          <w:szCs w:val="20"/>
          <w:lang w:val="en-US"/>
        </w:rPr>
        <w:t xml:space="preserve"> </w:t>
      </w:r>
      <w:r w:rsidR="00D2744C">
        <w:rPr>
          <w:rFonts w:ascii="Century Gothic" w:hAnsi="Century Gothic"/>
          <w:sz w:val="20"/>
          <w:szCs w:val="20"/>
          <w:lang w:val="en-US"/>
        </w:rPr>
        <w:t>to</w:t>
      </w:r>
      <w:r w:rsidRPr="000E547B">
        <w:rPr>
          <w:rFonts w:ascii="Century Gothic" w:hAnsi="Century Gothic"/>
          <w:sz w:val="20"/>
          <w:szCs w:val="20"/>
          <w:lang w:val="en-US"/>
        </w:rPr>
        <w:t xml:space="preserve"> the neuromuscular field</w:t>
      </w:r>
      <w:r w:rsidR="00CD19C6">
        <w:rPr>
          <w:rFonts w:ascii="Century Gothic" w:hAnsi="Century Gothic"/>
          <w:sz w:val="20"/>
          <w:szCs w:val="20"/>
          <w:lang w:val="en-US"/>
        </w:rPr>
        <w:t xml:space="preserve">. </w:t>
      </w:r>
      <w:r w:rsidRPr="000E547B">
        <w:rPr>
          <w:rFonts w:ascii="Century Gothic" w:hAnsi="Century Gothic"/>
          <w:sz w:val="20"/>
          <w:szCs w:val="20"/>
          <w:lang w:val="en-US"/>
        </w:rPr>
        <w:t>This can include:</w:t>
      </w:r>
    </w:p>
    <w:p w14:paraId="1A72A0E4" w14:textId="77777777" w:rsidR="00936E5B" w:rsidRDefault="000E547B" w:rsidP="000E547B">
      <w:pPr>
        <w:pStyle w:val="Lijstalinea"/>
        <w:numPr>
          <w:ilvl w:val="0"/>
          <w:numId w:val="22"/>
        </w:numPr>
        <w:rPr>
          <w:rFonts w:ascii="Century Gothic" w:hAnsi="Century Gothic"/>
          <w:sz w:val="20"/>
          <w:szCs w:val="20"/>
          <w:lang w:val="en-US"/>
        </w:rPr>
      </w:pPr>
      <w:r w:rsidRPr="00936E5B">
        <w:rPr>
          <w:rFonts w:ascii="Century Gothic" w:hAnsi="Century Gothic"/>
          <w:sz w:val="20"/>
          <w:szCs w:val="20"/>
          <w:lang w:val="en-US"/>
        </w:rPr>
        <w:t>(creative) communication, such as interviews or podcasts,</w:t>
      </w:r>
    </w:p>
    <w:p w14:paraId="19FB4EF8" w14:textId="77777777" w:rsidR="00936E5B" w:rsidRDefault="000E547B" w:rsidP="000E547B">
      <w:pPr>
        <w:pStyle w:val="Lijstalinea"/>
        <w:numPr>
          <w:ilvl w:val="0"/>
          <w:numId w:val="22"/>
        </w:numPr>
        <w:rPr>
          <w:rFonts w:ascii="Century Gothic" w:hAnsi="Century Gothic"/>
          <w:sz w:val="20"/>
          <w:szCs w:val="20"/>
          <w:lang w:val="en-US"/>
        </w:rPr>
      </w:pPr>
      <w:r w:rsidRPr="00936E5B">
        <w:rPr>
          <w:rFonts w:ascii="Century Gothic" w:hAnsi="Century Gothic"/>
          <w:sz w:val="20"/>
          <w:szCs w:val="20"/>
          <w:lang w:val="en-US"/>
        </w:rPr>
        <w:t>developing a new tool, app, or guideline,</w:t>
      </w:r>
    </w:p>
    <w:p w14:paraId="3E1FE20F" w14:textId="77777777" w:rsidR="00936E5B" w:rsidRDefault="000E547B" w:rsidP="000E547B">
      <w:pPr>
        <w:pStyle w:val="Lijstalinea"/>
        <w:numPr>
          <w:ilvl w:val="0"/>
          <w:numId w:val="22"/>
        </w:numPr>
        <w:rPr>
          <w:rFonts w:ascii="Century Gothic" w:hAnsi="Century Gothic"/>
          <w:sz w:val="20"/>
          <w:szCs w:val="20"/>
          <w:lang w:val="en-US"/>
        </w:rPr>
      </w:pPr>
      <w:r w:rsidRPr="00936E5B">
        <w:rPr>
          <w:rFonts w:ascii="Century Gothic" w:hAnsi="Century Gothic"/>
          <w:sz w:val="20"/>
          <w:szCs w:val="20"/>
          <w:lang w:val="en-US"/>
        </w:rPr>
        <w:t>providing patient information, for example, by organizing a patient day,</w:t>
      </w:r>
    </w:p>
    <w:p w14:paraId="18D9460E" w14:textId="3D75CF33" w:rsidR="00936E5B" w:rsidRDefault="000E547B" w:rsidP="0057692B">
      <w:pPr>
        <w:pStyle w:val="Lijstalinea"/>
        <w:numPr>
          <w:ilvl w:val="0"/>
          <w:numId w:val="22"/>
        </w:numPr>
        <w:rPr>
          <w:rFonts w:ascii="Century Gothic" w:hAnsi="Century Gothic"/>
          <w:sz w:val="20"/>
          <w:szCs w:val="20"/>
          <w:lang w:val="en-US"/>
        </w:rPr>
      </w:pPr>
      <w:r w:rsidRPr="00936E5B">
        <w:rPr>
          <w:rFonts w:ascii="Century Gothic" w:hAnsi="Century Gothic"/>
          <w:sz w:val="20"/>
          <w:szCs w:val="20"/>
          <w:lang w:val="en-US"/>
        </w:rPr>
        <w:t>a scientific achievement, such as a new discovery</w:t>
      </w:r>
      <w:r w:rsidR="004509CF">
        <w:rPr>
          <w:rFonts w:ascii="Century Gothic" w:hAnsi="Century Gothic"/>
          <w:sz w:val="20"/>
          <w:szCs w:val="20"/>
          <w:lang w:val="en-US"/>
        </w:rPr>
        <w:t xml:space="preserve"> or publication</w:t>
      </w:r>
      <w:r w:rsidRPr="00936E5B">
        <w:rPr>
          <w:rFonts w:ascii="Century Gothic" w:hAnsi="Century Gothic"/>
          <w:sz w:val="20"/>
          <w:szCs w:val="20"/>
          <w:lang w:val="en-US"/>
        </w:rPr>
        <w:t>,</w:t>
      </w:r>
    </w:p>
    <w:p w14:paraId="68DB36E4" w14:textId="65FF93E3" w:rsidR="000E547B" w:rsidRPr="00936E5B" w:rsidRDefault="000E547B" w:rsidP="0057692B">
      <w:pPr>
        <w:pStyle w:val="Lijstalinea"/>
        <w:numPr>
          <w:ilvl w:val="0"/>
          <w:numId w:val="22"/>
        </w:numPr>
        <w:rPr>
          <w:rFonts w:ascii="Century Gothic" w:hAnsi="Century Gothic"/>
          <w:sz w:val="20"/>
          <w:szCs w:val="20"/>
          <w:lang w:val="en-US"/>
        </w:rPr>
      </w:pPr>
      <w:r w:rsidRPr="00936E5B">
        <w:rPr>
          <w:rFonts w:ascii="Century Gothic" w:hAnsi="Century Gothic"/>
          <w:sz w:val="20"/>
          <w:szCs w:val="20"/>
          <w:lang w:val="en-US"/>
        </w:rPr>
        <w:t>implementing a technique in the Netherlands or establishing a new collaboration.</w:t>
      </w:r>
    </w:p>
    <w:p w14:paraId="3CD5AD15" w14:textId="7D8728B4" w:rsidR="000E547B" w:rsidRPr="000E547B" w:rsidRDefault="008323A6" w:rsidP="008323A6">
      <w:pPr>
        <w:tabs>
          <w:tab w:val="left" w:pos="8355"/>
        </w:tabs>
        <w:rPr>
          <w:rFonts w:ascii="Century Gothic" w:hAnsi="Century Gothic"/>
          <w:sz w:val="20"/>
          <w:szCs w:val="20"/>
          <w:lang w:val="en-US"/>
        </w:rPr>
      </w:pPr>
      <w:r>
        <w:rPr>
          <w:rFonts w:ascii="Century Gothic" w:hAnsi="Century Gothic"/>
          <w:sz w:val="20"/>
          <w:szCs w:val="20"/>
          <w:lang w:val="en-US"/>
        </w:rPr>
        <w:tab/>
      </w:r>
    </w:p>
    <w:p w14:paraId="6C5DD9D0" w14:textId="77777777" w:rsidR="000E547B" w:rsidRPr="000E547B" w:rsidRDefault="000E547B" w:rsidP="000E547B">
      <w:pPr>
        <w:rPr>
          <w:rFonts w:ascii="Century Gothic" w:hAnsi="Century Gothic"/>
          <w:sz w:val="20"/>
          <w:szCs w:val="20"/>
          <w:lang w:val="en-US"/>
        </w:rPr>
      </w:pPr>
      <w:r w:rsidRPr="000E547B">
        <w:rPr>
          <w:rFonts w:ascii="Century Gothic" w:hAnsi="Century Gothic"/>
          <w:sz w:val="20"/>
          <w:szCs w:val="20"/>
          <w:lang w:val="en-US"/>
        </w:rPr>
        <w:t xml:space="preserve">With the Spierfonds Impact Award, the Spierfonds aims to provide young, talented researchers with the opportunity to stimulate their professional development, broaden their insights, increase their chances of future grants, and attain a prominent position within the neuromuscular field in the Netherlands. </w:t>
      </w:r>
    </w:p>
    <w:p w14:paraId="677A02F0" w14:textId="77777777" w:rsidR="000E547B" w:rsidRPr="000E547B" w:rsidRDefault="000E547B" w:rsidP="000E547B">
      <w:pPr>
        <w:rPr>
          <w:rFonts w:ascii="Century Gothic" w:hAnsi="Century Gothic"/>
          <w:sz w:val="20"/>
          <w:szCs w:val="20"/>
          <w:lang w:val="en-US"/>
        </w:rPr>
      </w:pPr>
    </w:p>
    <w:p w14:paraId="4ECF8D20" w14:textId="77777777" w:rsidR="000E547B" w:rsidRPr="00936E5B" w:rsidRDefault="000E547B" w:rsidP="000E547B">
      <w:pPr>
        <w:rPr>
          <w:rFonts w:ascii="Century Gothic" w:hAnsi="Century Gothic"/>
          <w:b/>
          <w:bCs/>
          <w:color w:val="22317F"/>
          <w:sz w:val="20"/>
          <w:szCs w:val="20"/>
          <w:lang w:val="en-US"/>
        </w:rPr>
      </w:pPr>
      <w:r w:rsidRPr="00936E5B">
        <w:rPr>
          <w:rFonts w:ascii="Century Gothic" w:hAnsi="Century Gothic"/>
          <w:b/>
          <w:bCs/>
          <w:color w:val="22317F"/>
          <w:sz w:val="20"/>
          <w:szCs w:val="20"/>
          <w:lang w:val="en-US"/>
        </w:rPr>
        <w:t>The prize</w:t>
      </w:r>
    </w:p>
    <w:p w14:paraId="0B65D999" w14:textId="77777777" w:rsidR="000E547B" w:rsidRPr="000E547B" w:rsidRDefault="000E547B" w:rsidP="000E547B">
      <w:pPr>
        <w:rPr>
          <w:rFonts w:ascii="Century Gothic" w:hAnsi="Century Gothic"/>
          <w:sz w:val="20"/>
          <w:szCs w:val="20"/>
          <w:lang w:val="en-US"/>
        </w:rPr>
      </w:pPr>
      <w:r w:rsidRPr="000E547B">
        <w:rPr>
          <w:rFonts w:ascii="Century Gothic" w:hAnsi="Century Gothic"/>
          <w:sz w:val="20"/>
          <w:szCs w:val="20"/>
          <w:lang w:val="en-US"/>
        </w:rPr>
        <w:t>The winner of the Spierfonds Impact Award will receive:</w:t>
      </w:r>
    </w:p>
    <w:p w14:paraId="660DDF8A" w14:textId="77777777" w:rsidR="00936E5B" w:rsidRDefault="000E547B" w:rsidP="000E547B">
      <w:pPr>
        <w:pStyle w:val="Lijstalinea"/>
        <w:numPr>
          <w:ilvl w:val="0"/>
          <w:numId w:val="22"/>
        </w:numPr>
        <w:rPr>
          <w:rFonts w:ascii="Century Gothic" w:hAnsi="Century Gothic"/>
          <w:sz w:val="20"/>
          <w:szCs w:val="20"/>
          <w:lang w:val="en-US"/>
        </w:rPr>
      </w:pPr>
      <w:r w:rsidRPr="00936E5B">
        <w:rPr>
          <w:rFonts w:ascii="Century Gothic" w:hAnsi="Century Gothic"/>
          <w:sz w:val="20"/>
          <w:szCs w:val="20"/>
          <w:lang w:val="en-US"/>
        </w:rPr>
        <w:t>€2,500 to be used for personal and/or scientific development (such as attending a conference, training, or international experience).</w:t>
      </w:r>
    </w:p>
    <w:p w14:paraId="3E551D14" w14:textId="17288DAE" w:rsidR="00936E5B" w:rsidRDefault="000E547B" w:rsidP="000E547B">
      <w:pPr>
        <w:pStyle w:val="Lijstalinea"/>
        <w:numPr>
          <w:ilvl w:val="0"/>
          <w:numId w:val="22"/>
        </w:numPr>
        <w:rPr>
          <w:rFonts w:ascii="Century Gothic" w:hAnsi="Century Gothic"/>
          <w:sz w:val="20"/>
          <w:szCs w:val="20"/>
          <w:lang w:val="en-US"/>
        </w:rPr>
      </w:pPr>
      <w:r w:rsidRPr="00936E5B">
        <w:rPr>
          <w:rFonts w:ascii="Century Gothic" w:hAnsi="Century Gothic"/>
          <w:sz w:val="20"/>
          <w:szCs w:val="20"/>
          <w:lang w:val="en-US"/>
        </w:rPr>
        <w:t xml:space="preserve">An interview in the </w:t>
      </w:r>
      <w:hyperlink r:id="rId11" w:history="1">
        <w:proofErr w:type="spellStart"/>
        <w:r w:rsidRPr="006049BC">
          <w:rPr>
            <w:rStyle w:val="Hyperlink"/>
            <w:rFonts w:ascii="Century Gothic" w:hAnsi="Century Gothic"/>
            <w:sz w:val="20"/>
            <w:szCs w:val="20"/>
            <w:lang w:val="en-US"/>
          </w:rPr>
          <w:t>SpierKrant</w:t>
        </w:r>
        <w:proofErr w:type="spellEnd"/>
      </w:hyperlink>
      <w:r w:rsidR="00F05FE0">
        <w:rPr>
          <w:rFonts w:ascii="Century Gothic" w:hAnsi="Century Gothic"/>
          <w:sz w:val="20"/>
          <w:szCs w:val="20"/>
          <w:lang w:val="en-US"/>
        </w:rPr>
        <w:t xml:space="preserve"> </w:t>
      </w:r>
      <w:r w:rsidR="00F05FE0" w:rsidRPr="00F05FE0">
        <w:rPr>
          <w:rFonts w:ascii="Century Gothic" w:hAnsi="Century Gothic"/>
          <w:sz w:val="20"/>
          <w:szCs w:val="20"/>
          <w:lang w:val="en-US"/>
        </w:rPr>
        <w:t>and other communications from the</w:t>
      </w:r>
      <w:r w:rsidR="00F05FE0">
        <w:rPr>
          <w:rFonts w:ascii="Century Gothic" w:hAnsi="Century Gothic"/>
          <w:sz w:val="20"/>
          <w:szCs w:val="20"/>
          <w:lang w:val="en-US"/>
        </w:rPr>
        <w:t xml:space="preserve"> Spierfonds</w:t>
      </w:r>
      <w:r w:rsidR="006D3F05">
        <w:rPr>
          <w:rFonts w:ascii="Century Gothic" w:hAnsi="Century Gothic"/>
          <w:sz w:val="20"/>
          <w:szCs w:val="20"/>
          <w:lang w:val="en-US"/>
        </w:rPr>
        <w:t>.</w:t>
      </w:r>
    </w:p>
    <w:p w14:paraId="6E8A1FDD" w14:textId="6F7D8B47" w:rsidR="000E547B" w:rsidRPr="00936E5B" w:rsidRDefault="000E547B" w:rsidP="000E547B">
      <w:pPr>
        <w:pStyle w:val="Lijstalinea"/>
        <w:numPr>
          <w:ilvl w:val="0"/>
          <w:numId w:val="22"/>
        </w:numPr>
        <w:rPr>
          <w:rFonts w:ascii="Century Gothic" w:hAnsi="Century Gothic"/>
          <w:sz w:val="20"/>
          <w:szCs w:val="20"/>
          <w:lang w:val="en-US"/>
        </w:rPr>
      </w:pPr>
      <w:r w:rsidRPr="00936E5B">
        <w:rPr>
          <w:rFonts w:ascii="Century Gothic" w:hAnsi="Century Gothic"/>
          <w:sz w:val="20"/>
          <w:szCs w:val="20"/>
          <w:lang w:val="en-US"/>
        </w:rPr>
        <w:t>Invitation to serve as a one-time member of the jury for the Spierfonds Impact Award next year.</w:t>
      </w:r>
    </w:p>
    <w:p w14:paraId="43F55041" w14:textId="77777777" w:rsidR="000E547B" w:rsidRPr="000E547B" w:rsidRDefault="000E547B" w:rsidP="000E547B">
      <w:pPr>
        <w:rPr>
          <w:rFonts w:ascii="Century Gothic" w:hAnsi="Century Gothic"/>
          <w:sz w:val="20"/>
          <w:szCs w:val="20"/>
          <w:lang w:val="en-US"/>
        </w:rPr>
      </w:pPr>
    </w:p>
    <w:p w14:paraId="3514A7E7" w14:textId="77777777" w:rsidR="000E547B" w:rsidRPr="006049BC" w:rsidRDefault="000E547B" w:rsidP="000E547B">
      <w:pPr>
        <w:rPr>
          <w:rFonts w:ascii="Century Gothic" w:hAnsi="Century Gothic"/>
          <w:b/>
          <w:bCs/>
          <w:color w:val="22317F"/>
          <w:sz w:val="20"/>
          <w:szCs w:val="20"/>
          <w:lang w:val="en-US"/>
        </w:rPr>
      </w:pPr>
      <w:r w:rsidRPr="006049BC">
        <w:rPr>
          <w:rFonts w:ascii="Century Gothic" w:hAnsi="Century Gothic"/>
          <w:b/>
          <w:bCs/>
          <w:color w:val="22317F"/>
          <w:sz w:val="20"/>
          <w:szCs w:val="20"/>
          <w:lang w:val="en-US"/>
        </w:rPr>
        <w:t>Who qualifies for the Spierfonds Impact Award?</w:t>
      </w:r>
    </w:p>
    <w:p w14:paraId="747A1E09" w14:textId="77777777" w:rsidR="000E547B" w:rsidRPr="000E547B" w:rsidRDefault="000E547B" w:rsidP="000E547B">
      <w:pPr>
        <w:rPr>
          <w:rFonts w:ascii="Century Gothic" w:hAnsi="Century Gothic"/>
          <w:sz w:val="20"/>
          <w:szCs w:val="20"/>
          <w:lang w:val="en-US"/>
        </w:rPr>
      </w:pPr>
      <w:r w:rsidRPr="000E547B">
        <w:rPr>
          <w:rFonts w:ascii="Century Gothic" w:hAnsi="Century Gothic"/>
          <w:sz w:val="20"/>
          <w:szCs w:val="20"/>
          <w:lang w:val="en-US"/>
        </w:rPr>
        <w:t>The audience for the Spierfonds Impact Award consists of young researchers aspiring to a position as a group leader in the neuromuscular field. This award contributes to both the visibility and professional development of the researcher. We particularly encourage young researchers who do not yet hold a permanent research position.</w:t>
      </w:r>
    </w:p>
    <w:p w14:paraId="0BDF264D" w14:textId="77777777" w:rsidR="000E547B" w:rsidRPr="000E547B" w:rsidRDefault="000E547B" w:rsidP="000E547B">
      <w:pPr>
        <w:rPr>
          <w:rFonts w:ascii="Century Gothic" w:hAnsi="Century Gothic"/>
          <w:sz w:val="20"/>
          <w:szCs w:val="20"/>
          <w:lang w:val="en-US"/>
        </w:rPr>
      </w:pPr>
    </w:p>
    <w:p w14:paraId="523E0579" w14:textId="77777777" w:rsidR="006049BC" w:rsidRDefault="000E547B" w:rsidP="000E547B">
      <w:pPr>
        <w:rPr>
          <w:rFonts w:ascii="Century Gothic" w:hAnsi="Century Gothic"/>
          <w:sz w:val="20"/>
          <w:szCs w:val="20"/>
          <w:lang w:val="en-US"/>
        </w:rPr>
      </w:pPr>
      <w:r w:rsidRPr="000E547B">
        <w:rPr>
          <w:rFonts w:ascii="Century Gothic" w:hAnsi="Century Gothic"/>
          <w:sz w:val="20"/>
          <w:szCs w:val="20"/>
          <w:lang w:val="en-US"/>
        </w:rPr>
        <w:t>The following researchers are eligible to apply:</w:t>
      </w:r>
    </w:p>
    <w:p w14:paraId="41680E68" w14:textId="3FE906E6" w:rsidR="00F41B2E" w:rsidRPr="007C0F2B" w:rsidRDefault="00F41B2E" w:rsidP="000E547B">
      <w:pPr>
        <w:pStyle w:val="Lijstalinea"/>
        <w:numPr>
          <w:ilvl w:val="0"/>
          <w:numId w:val="22"/>
        </w:numPr>
        <w:rPr>
          <w:rFonts w:ascii="Century Gothic" w:hAnsi="Century Gothic"/>
          <w:b/>
          <w:bCs/>
          <w:sz w:val="20"/>
          <w:szCs w:val="20"/>
          <w:lang w:val="en-US"/>
        </w:rPr>
      </w:pPr>
      <w:r w:rsidRPr="00F41B2E">
        <w:rPr>
          <w:rFonts w:ascii="Century Gothic" w:hAnsi="Century Gothic"/>
          <w:sz w:val="20"/>
          <w:szCs w:val="20"/>
          <w:lang w:val="en-US"/>
        </w:rPr>
        <w:t xml:space="preserve">The applicant has made </w:t>
      </w:r>
      <w:r w:rsidRPr="008323A6">
        <w:rPr>
          <w:rFonts w:ascii="Century Gothic" w:hAnsi="Century Gothic"/>
          <w:sz w:val="20"/>
          <w:szCs w:val="20"/>
          <w:u w:val="single"/>
          <w:lang w:val="en-US"/>
        </w:rPr>
        <w:t>one</w:t>
      </w:r>
      <w:r w:rsidRPr="00F41B2E">
        <w:rPr>
          <w:rFonts w:ascii="Century Gothic" w:hAnsi="Century Gothic"/>
          <w:sz w:val="20"/>
          <w:szCs w:val="20"/>
          <w:lang w:val="en-US"/>
        </w:rPr>
        <w:t xml:space="preserve"> concrete achievement with scientific and/or societal impact in the</w:t>
      </w:r>
      <w:r w:rsidR="00D2744C">
        <w:rPr>
          <w:rFonts w:ascii="Century Gothic" w:hAnsi="Century Gothic"/>
          <w:sz w:val="20"/>
          <w:szCs w:val="20"/>
          <w:lang w:val="en-US"/>
        </w:rPr>
        <w:t xml:space="preserve"> neuromuscular</w:t>
      </w:r>
      <w:r w:rsidRPr="00F41B2E">
        <w:rPr>
          <w:rFonts w:ascii="Century Gothic" w:hAnsi="Century Gothic"/>
          <w:sz w:val="20"/>
          <w:szCs w:val="20"/>
          <w:lang w:val="en-US"/>
        </w:rPr>
        <w:t xml:space="preserve"> field between </w:t>
      </w:r>
      <w:r w:rsidRPr="007C0F2B">
        <w:rPr>
          <w:rFonts w:ascii="Century Gothic" w:hAnsi="Century Gothic"/>
          <w:b/>
          <w:bCs/>
          <w:sz w:val="20"/>
          <w:szCs w:val="20"/>
          <w:lang w:val="en-US"/>
        </w:rPr>
        <w:t>October 1, 202</w:t>
      </w:r>
      <w:r w:rsidR="00AD4654">
        <w:rPr>
          <w:rFonts w:ascii="Century Gothic" w:hAnsi="Century Gothic"/>
          <w:b/>
          <w:bCs/>
          <w:sz w:val="20"/>
          <w:szCs w:val="20"/>
          <w:lang w:val="en-US"/>
        </w:rPr>
        <w:t>4</w:t>
      </w:r>
      <w:r w:rsidRPr="007C0F2B">
        <w:rPr>
          <w:rFonts w:ascii="Century Gothic" w:hAnsi="Century Gothic"/>
          <w:b/>
          <w:bCs/>
          <w:sz w:val="20"/>
          <w:szCs w:val="20"/>
          <w:lang w:val="en-US"/>
        </w:rPr>
        <w:t>, and October 1, 202</w:t>
      </w:r>
      <w:r w:rsidR="00AD4654">
        <w:rPr>
          <w:rFonts w:ascii="Century Gothic" w:hAnsi="Century Gothic"/>
          <w:b/>
          <w:bCs/>
          <w:sz w:val="20"/>
          <w:szCs w:val="20"/>
          <w:lang w:val="en-US"/>
        </w:rPr>
        <w:t>5</w:t>
      </w:r>
      <w:r w:rsidRPr="007C0F2B">
        <w:rPr>
          <w:rFonts w:ascii="Century Gothic" w:hAnsi="Century Gothic"/>
          <w:b/>
          <w:bCs/>
          <w:sz w:val="20"/>
          <w:szCs w:val="20"/>
          <w:lang w:val="en-US"/>
        </w:rPr>
        <w:t>.</w:t>
      </w:r>
    </w:p>
    <w:p w14:paraId="238CAC2B" w14:textId="7EBABF66" w:rsidR="006049BC" w:rsidRDefault="000E547B" w:rsidP="000E547B">
      <w:pPr>
        <w:pStyle w:val="Lijstalinea"/>
        <w:numPr>
          <w:ilvl w:val="0"/>
          <w:numId w:val="22"/>
        </w:numPr>
        <w:rPr>
          <w:rFonts w:ascii="Century Gothic" w:hAnsi="Century Gothic"/>
          <w:sz w:val="20"/>
          <w:szCs w:val="20"/>
          <w:lang w:val="en-US"/>
        </w:rPr>
      </w:pPr>
      <w:r w:rsidRPr="006049BC">
        <w:rPr>
          <w:rFonts w:ascii="Century Gothic" w:hAnsi="Century Gothic"/>
          <w:sz w:val="20"/>
          <w:szCs w:val="20"/>
          <w:lang w:val="en-US"/>
        </w:rPr>
        <w:t xml:space="preserve">The applicant is in the final year of their doctoral research or has been awarded their doctorate for no longer than eight years ago at the closing date, following the </w:t>
      </w:r>
      <w:hyperlink r:id="rId12" w:history="1">
        <w:r w:rsidRPr="005C1B2C">
          <w:rPr>
            <w:rStyle w:val="Hyperlink"/>
            <w:rFonts w:ascii="Century Gothic" w:hAnsi="Century Gothic"/>
            <w:sz w:val="20"/>
            <w:szCs w:val="20"/>
            <w:lang w:val="en-US"/>
          </w:rPr>
          <w:t>extension policy</w:t>
        </w:r>
      </w:hyperlink>
      <w:r w:rsidRPr="006049BC">
        <w:rPr>
          <w:rFonts w:ascii="Century Gothic" w:hAnsi="Century Gothic"/>
          <w:sz w:val="20"/>
          <w:szCs w:val="20"/>
          <w:lang w:val="en-US"/>
        </w:rPr>
        <w:t xml:space="preserve"> of NWO.</w:t>
      </w:r>
    </w:p>
    <w:p w14:paraId="152EAC51" w14:textId="77777777" w:rsidR="006049BC" w:rsidRDefault="000E547B" w:rsidP="000E547B">
      <w:pPr>
        <w:pStyle w:val="Lijstalinea"/>
        <w:numPr>
          <w:ilvl w:val="0"/>
          <w:numId w:val="22"/>
        </w:numPr>
        <w:rPr>
          <w:rFonts w:ascii="Century Gothic" w:hAnsi="Century Gothic"/>
          <w:sz w:val="20"/>
          <w:szCs w:val="20"/>
          <w:lang w:val="en-US"/>
        </w:rPr>
      </w:pPr>
      <w:r w:rsidRPr="006049BC">
        <w:rPr>
          <w:rFonts w:ascii="Century Gothic" w:hAnsi="Century Gothic"/>
          <w:sz w:val="20"/>
          <w:szCs w:val="20"/>
          <w:lang w:val="en-US"/>
        </w:rPr>
        <w:t>The applicant is actively engaged in the neuromuscular field and aspires to a scientific career within this field.</w:t>
      </w:r>
    </w:p>
    <w:p w14:paraId="2B507AB4" w14:textId="4F1FE205" w:rsidR="000E547B" w:rsidRPr="006049BC" w:rsidRDefault="000E547B" w:rsidP="000E547B">
      <w:pPr>
        <w:pStyle w:val="Lijstalinea"/>
        <w:numPr>
          <w:ilvl w:val="0"/>
          <w:numId w:val="22"/>
        </w:numPr>
        <w:rPr>
          <w:rFonts w:ascii="Century Gothic" w:hAnsi="Century Gothic"/>
          <w:sz w:val="20"/>
          <w:szCs w:val="20"/>
          <w:lang w:val="en-US"/>
        </w:rPr>
      </w:pPr>
      <w:r w:rsidRPr="006049BC">
        <w:rPr>
          <w:rFonts w:ascii="Century Gothic" w:hAnsi="Century Gothic"/>
          <w:sz w:val="20"/>
          <w:szCs w:val="20"/>
          <w:lang w:val="en-US"/>
        </w:rPr>
        <w:t>The applicant has not previously won the Spierfonds Impact Award.</w:t>
      </w:r>
    </w:p>
    <w:p w14:paraId="498003F6" w14:textId="77777777" w:rsidR="000E547B" w:rsidRPr="000E547B" w:rsidRDefault="000E547B" w:rsidP="000E547B">
      <w:pPr>
        <w:rPr>
          <w:rFonts w:ascii="Century Gothic" w:hAnsi="Century Gothic"/>
          <w:sz w:val="20"/>
          <w:szCs w:val="20"/>
          <w:lang w:val="en-US"/>
        </w:rPr>
      </w:pPr>
    </w:p>
    <w:p w14:paraId="7C2A71C2" w14:textId="09848416" w:rsidR="005411D0" w:rsidRDefault="005411D0" w:rsidP="000E547B">
      <w:pPr>
        <w:rPr>
          <w:rFonts w:ascii="Century Gothic" w:hAnsi="Century Gothic"/>
          <w:sz w:val="20"/>
          <w:szCs w:val="20"/>
          <w:lang w:val="en-US"/>
        </w:rPr>
      </w:pPr>
      <w:r w:rsidRPr="000E547B">
        <w:rPr>
          <w:rFonts w:ascii="Century Gothic" w:hAnsi="Century Gothic"/>
          <w:sz w:val="20"/>
          <w:szCs w:val="20"/>
          <w:lang w:val="en-US"/>
        </w:rPr>
        <w:t>As long as the applicant meets the previously mentioned criteria, they are eligible to compete for the prize in multiple years.</w:t>
      </w:r>
    </w:p>
    <w:p w14:paraId="21B4C372" w14:textId="77777777" w:rsidR="00723A04" w:rsidRDefault="00723A04" w:rsidP="000E547B">
      <w:pPr>
        <w:rPr>
          <w:rFonts w:ascii="Century Gothic" w:hAnsi="Century Gothic"/>
          <w:sz w:val="20"/>
          <w:szCs w:val="20"/>
          <w:lang w:val="en-US"/>
        </w:rPr>
      </w:pPr>
    </w:p>
    <w:p w14:paraId="1046355B" w14:textId="77777777" w:rsidR="001E4826" w:rsidRPr="000E547B" w:rsidRDefault="001E4826" w:rsidP="001E4826">
      <w:pPr>
        <w:rPr>
          <w:rFonts w:ascii="Century Gothic" w:hAnsi="Century Gothic"/>
          <w:b/>
          <w:bCs/>
          <w:color w:val="22317F"/>
          <w:sz w:val="20"/>
          <w:szCs w:val="20"/>
          <w:lang w:val="en-US"/>
        </w:rPr>
      </w:pPr>
      <w:r w:rsidRPr="000E547B">
        <w:rPr>
          <w:rFonts w:ascii="Century Gothic" w:hAnsi="Century Gothic"/>
          <w:b/>
          <w:bCs/>
          <w:color w:val="22317F"/>
          <w:sz w:val="20"/>
          <w:szCs w:val="20"/>
          <w:lang w:val="en-US"/>
        </w:rPr>
        <w:t>Submission</w:t>
      </w:r>
    </w:p>
    <w:p w14:paraId="7079A28C" w14:textId="316D8EB6" w:rsidR="001E4826" w:rsidRPr="000E547B" w:rsidRDefault="001E4826" w:rsidP="001E4826">
      <w:pPr>
        <w:rPr>
          <w:rFonts w:ascii="Century Gothic" w:hAnsi="Century Gothic"/>
          <w:sz w:val="20"/>
          <w:szCs w:val="20"/>
          <w:lang w:val="en-US"/>
        </w:rPr>
      </w:pPr>
      <w:r w:rsidRPr="00CD488F">
        <w:rPr>
          <w:rFonts w:ascii="Century Gothic" w:hAnsi="Century Gothic"/>
          <w:sz w:val="20"/>
          <w:szCs w:val="20"/>
          <w:lang w:val="en-US"/>
        </w:rPr>
        <w:t xml:space="preserve">The deadline for submission of the Spierfonds Impact Award is </w:t>
      </w:r>
      <w:r w:rsidRPr="00C9547B">
        <w:rPr>
          <w:rFonts w:ascii="Century Gothic" w:hAnsi="Century Gothic"/>
          <w:b/>
          <w:bCs/>
          <w:sz w:val="20"/>
          <w:szCs w:val="20"/>
          <w:lang w:val="en-US"/>
        </w:rPr>
        <w:t xml:space="preserve">October </w:t>
      </w:r>
      <w:r w:rsidR="00CD488F" w:rsidRPr="00C9547B">
        <w:rPr>
          <w:rFonts w:ascii="Century Gothic" w:hAnsi="Century Gothic"/>
          <w:b/>
          <w:bCs/>
          <w:sz w:val="20"/>
          <w:szCs w:val="20"/>
          <w:lang w:val="en-US"/>
        </w:rPr>
        <w:t>27</w:t>
      </w:r>
      <w:r w:rsidR="00DB370D" w:rsidRPr="00C9547B">
        <w:rPr>
          <w:rFonts w:ascii="Century Gothic" w:hAnsi="Century Gothic"/>
          <w:b/>
          <w:bCs/>
          <w:sz w:val="20"/>
          <w:szCs w:val="20"/>
          <w:lang w:val="en-US"/>
        </w:rPr>
        <w:t xml:space="preserve">, </w:t>
      </w:r>
      <w:r w:rsidRPr="00C9547B">
        <w:rPr>
          <w:rFonts w:ascii="Century Gothic" w:hAnsi="Century Gothic"/>
          <w:b/>
          <w:bCs/>
          <w:sz w:val="20"/>
          <w:szCs w:val="20"/>
          <w:lang w:val="en-US"/>
        </w:rPr>
        <w:t>202</w:t>
      </w:r>
      <w:r w:rsidR="00AD4654" w:rsidRPr="00C9547B">
        <w:rPr>
          <w:rFonts w:ascii="Century Gothic" w:hAnsi="Century Gothic"/>
          <w:b/>
          <w:bCs/>
          <w:sz w:val="20"/>
          <w:szCs w:val="20"/>
          <w:lang w:val="en-US"/>
        </w:rPr>
        <w:t>5</w:t>
      </w:r>
      <w:r w:rsidRPr="00C9547B">
        <w:rPr>
          <w:rFonts w:ascii="Century Gothic" w:hAnsi="Century Gothic"/>
          <w:b/>
          <w:bCs/>
          <w:sz w:val="20"/>
          <w:szCs w:val="20"/>
          <w:lang w:val="en-US"/>
        </w:rPr>
        <w:t>.</w:t>
      </w:r>
      <w:r w:rsidRPr="00CD488F">
        <w:rPr>
          <w:rFonts w:ascii="Century Gothic" w:hAnsi="Century Gothic"/>
          <w:sz w:val="20"/>
          <w:szCs w:val="20"/>
          <w:lang w:val="en-US"/>
        </w:rPr>
        <w:t xml:space="preserve"> Applications can be submitted via email to </w:t>
      </w:r>
      <w:hyperlink r:id="rId13" w:history="1">
        <w:r w:rsidRPr="00CD488F">
          <w:rPr>
            <w:rStyle w:val="Hyperlink"/>
            <w:rFonts w:ascii="Century Gothic" w:hAnsi="Century Gothic"/>
            <w:sz w:val="20"/>
            <w:szCs w:val="20"/>
            <w:lang w:val="en-US"/>
          </w:rPr>
          <w:t>onderzoek@spierfonds.nl</w:t>
        </w:r>
      </w:hyperlink>
      <w:r w:rsidRPr="00CD488F">
        <w:rPr>
          <w:rFonts w:ascii="Century Gothic" w:hAnsi="Century Gothic"/>
          <w:sz w:val="20"/>
          <w:szCs w:val="20"/>
          <w:lang w:val="en-US"/>
        </w:rPr>
        <w:t>.</w:t>
      </w:r>
    </w:p>
    <w:p w14:paraId="055DC16F" w14:textId="77777777" w:rsidR="001E4826" w:rsidRPr="000E547B" w:rsidRDefault="001E4826" w:rsidP="001E4826">
      <w:pPr>
        <w:rPr>
          <w:rFonts w:ascii="Century Gothic" w:hAnsi="Century Gothic"/>
          <w:sz w:val="20"/>
          <w:szCs w:val="20"/>
          <w:lang w:val="en-US"/>
        </w:rPr>
      </w:pPr>
    </w:p>
    <w:p w14:paraId="78D27A71" w14:textId="77777777" w:rsidR="001E4826" w:rsidRDefault="001E4826" w:rsidP="001E4826">
      <w:pPr>
        <w:rPr>
          <w:rFonts w:ascii="Century Gothic" w:hAnsi="Century Gothic"/>
          <w:sz w:val="20"/>
          <w:szCs w:val="20"/>
          <w:lang w:val="en-US"/>
        </w:rPr>
      </w:pPr>
      <w:r w:rsidRPr="000E547B">
        <w:rPr>
          <w:rFonts w:ascii="Century Gothic" w:hAnsi="Century Gothic"/>
          <w:sz w:val="20"/>
          <w:szCs w:val="20"/>
          <w:lang w:val="en-US"/>
        </w:rPr>
        <w:t>A complete application consists of:</w:t>
      </w:r>
    </w:p>
    <w:p w14:paraId="3DB026F4" w14:textId="155FD4D6" w:rsidR="001E4826" w:rsidRDefault="001E4826" w:rsidP="001E4826">
      <w:pPr>
        <w:pStyle w:val="Lijstalinea"/>
        <w:numPr>
          <w:ilvl w:val="0"/>
          <w:numId w:val="22"/>
        </w:numPr>
        <w:rPr>
          <w:rFonts w:ascii="Century Gothic" w:hAnsi="Century Gothic"/>
          <w:sz w:val="20"/>
          <w:szCs w:val="20"/>
          <w:lang w:val="en-US"/>
        </w:rPr>
      </w:pPr>
      <w:r w:rsidRPr="001D0052">
        <w:rPr>
          <w:rFonts w:ascii="Century Gothic" w:hAnsi="Century Gothic"/>
          <w:sz w:val="20"/>
          <w:szCs w:val="20"/>
          <w:lang w:val="en-US"/>
        </w:rPr>
        <w:t>A completed application form (in</w:t>
      </w:r>
      <w:r w:rsidR="00CD488F">
        <w:rPr>
          <w:rFonts w:ascii="Century Gothic" w:hAnsi="Century Gothic"/>
          <w:sz w:val="20"/>
          <w:szCs w:val="20"/>
          <w:lang w:val="en-US"/>
        </w:rPr>
        <w:t xml:space="preserve"> Dutch or English</w:t>
      </w:r>
      <w:r w:rsidRPr="001D0052">
        <w:rPr>
          <w:rFonts w:ascii="Century Gothic" w:hAnsi="Century Gothic"/>
          <w:sz w:val="20"/>
          <w:szCs w:val="20"/>
          <w:lang w:val="en-US"/>
        </w:rPr>
        <w:t>).</w:t>
      </w:r>
    </w:p>
    <w:p w14:paraId="29D339AE" w14:textId="77777777" w:rsidR="001E4826" w:rsidRPr="001D0052" w:rsidRDefault="001E4826" w:rsidP="001E4826">
      <w:pPr>
        <w:pStyle w:val="Lijstalinea"/>
        <w:numPr>
          <w:ilvl w:val="0"/>
          <w:numId w:val="22"/>
        </w:numPr>
        <w:rPr>
          <w:rFonts w:ascii="Century Gothic" w:hAnsi="Century Gothic"/>
          <w:sz w:val="20"/>
          <w:szCs w:val="20"/>
          <w:lang w:val="en-US"/>
        </w:rPr>
      </w:pPr>
      <w:r w:rsidRPr="001D0052">
        <w:rPr>
          <w:rFonts w:ascii="Century Gothic" w:hAnsi="Century Gothic"/>
          <w:sz w:val="20"/>
          <w:szCs w:val="20"/>
          <w:lang w:val="en-US"/>
        </w:rPr>
        <w:t>Up to two letters of recommendation from relevant individuals (such as a supervisor, collaborator, or patient representative).</w:t>
      </w:r>
    </w:p>
    <w:p w14:paraId="2758964A" w14:textId="77777777" w:rsidR="001E4826" w:rsidRPr="000E547B" w:rsidRDefault="001E4826" w:rsidP="001E4826">
      <w:pPr>
        <w:rPr>
          <w:rFonts w:ascii="Century Gothic" w:hAnsi="Century Gothic"/>
          <w:sz w:val="20"/>
          <w:szCs w:val="20"/>
          <w:lang w:val="en-US"/>
        </w:rPr>
      </w:pPr>
    </w:p>
    <w:p w14:paraId="1E09F3BA" w14:textId="77777777" w:rsidR="000E547B" w:rsidRPr="009F06AD" w:rsidRDefault="000E547B" w:rsidP="000E547B">
      <w:pPr>
        <w:rPr>
          <w:rFonts w:ascii="Century Gothic" w:hAnsi="Century Gothic"/>
          <w:b/>
          <w:bCs/>
          <w:color w:val="22317F"/>
          <w:sz w:val="20"/>
          <w:szCs w:val="20"/>
          <w:lang w:val="en-US"/>
        </w:rPr>
      </w:pPr>
      <w:r w:rsidRPr="009F06AD">
        <w:rPr>
          <w:rFonts w:ascii="Century Gothic" w:hAnsi="Century Gothic"/>
          <w:b/>
          <w:bCs/>
          <w:color w:val="22317F"/>
          <w:sz w:val="20"/>
          <w:szCs w:val="20"/>
          <w:lang w:val="en-US"/>
        </w:rPr>
        <w:t>Selection procedure</w:t>
      </w:r>
    </w:p>
    <w:p w14:paraId="1296EBCA" w14:textId="7F74D7B9" w:rsidR="00BC1FE5" w:rsidRPr="00151282" w:rsidRDefault="00853673" w:rsidP="00BC1FE5">
      <w:pPr>
        <w:rPr>
          <w:rFonts w:ascii="Century Gothic" w:hAnsi="Century Gothic"/>
          <w:sz w:val="20"/>
          <w:szCs w:val="20"/>
          <w:lang w:val="en-US"/>
        </w:rPr>
      </w:pPr>
      <w:r w:rsidRPr="00853673">
        <w:rPr>
          <w:rFonts w:ascii="Century Gothic" w:hAnsi="Century Gothic"/>
          <w:sz w:val="20"/>
          <w:szCs w:val="20"/>
          <w:lang w:val="en-US"/>
        </w:rPr>
        <w:t>The Spierfonds will assess whether the submission meets all the conditions outlined in these regulation</w:t>
      </w:r>
      <w:r w:rsidRPr="00CD488F">
        <w:rPr>
          <w:rFonts w:ascii="Century Gothic" w:hAnsi="Century Gothic"/>
          <w:sz w:val="20"/>
          <w:szCs w:val="20"/>
          <w:lang w:val="en-US"/>
        </w:rPr>
        <w:t xml:space="preserve">s. </w:t>
      </w:r>
      <w:r w:rsidR="00BC1FE5" w:rsidRPr="00CD488F">
        <w:rPr>
          <w:rFonts w:ascii="Century Gothic" w:hAnsi="Century Gothic"/>
          <w:sz w:val="20"/>
          <w:szCs w:val="20"/>
          <w:lang w:val="en-US"/>
        </w:rPr>
        <w:t xml:space="preserve">If essential components are missing, the Spierfonds may decide not to process the application. </w:t>
      </w:r>
      <w:r w:rsidR="00151282" w:rsidRPr="00CD488F">
        <w:rPr>
          <w:rFonts w:ascii="Century Gothic" w:hAnsi="Century Gothic"/>
          <w:sz w:val="20"/>
          <w:szCs w:val="20"/>
          <w:lang w:val="en-US"/>
        </w:rPr>
        <w:t xml:space="preserve">A minimum of three </w:t>
      </w:r>
      <w:r w:rsidR="00E072F9" w:rsidRPr="00CD488F">
        <w:rPr>
          <w:rFonts w:ascii="Century Gothic" w:hAnsi="Century Gothic"/>
          <w:sz w:val="20"/>
          <w:szCs w:val="20"/>
          <w:lang w:val="en-US"/>
        </w:rPr>
        <w:t xml:space="preserve">submissions </w:t>
      </w:r>
      <w:r w:rsidR="00151282" w:rsidRPr="00CD488F">
        <w:rPr>
          <w:rFonts w:ascii="Century Gothic" w:hAnsi="Century Gothic"/>
          <w:sz w:val="20"/>
          <w:szCs w:val="20"/>
          <w:lang w:val="en-US"/>
        </w:rPr>
        <w:t>are required for the award to be granted.</w:t>
      </w:r>
    </w:p>
    <w:p w14:paraId="557F601C" w14:textId="77777777" w:rsidR="00BC1FE5" w:rsidRDefault="00BC1FE5" w:rsidP="000E547B">
      <w:pPr>
        <w:rPr>
          <w:rFonts w:ascii="Century Gothic" w:hAnsi="Century Gothic"/>
          <w:sz w:val="20"/>
          <w:szCs w:val="20"/>
          <w:u w:val="single"/>
          <w:lang w:val="en-US"/>
        </w:rPr>
      </w:pPr>
    </w:p>
    <w:p w14:paraId="0C40952F" w14:textId="77777777" w:rsidR="00FD54A6" w:rsidRDefault="00FD54A6" w:rsidP="00FD54A6">
      <w:pPr>
        <w:rPr>
          <w:rFonts w:ascii="Century Gothic" w:hAnsi="Century Gothic"/>
          <w:sz w:val="20"/>
          <w:szCs w:val="20"/>
          <w:lang w:val="en-US"/>
        </w:rPr>
      </w:pPr>
      <w:r w:rsidRPr="000E547B">
        <w:rPr>
          <w:rFonts w:ascii="Century Gothic" w:hAnsi="Century Gothic"/>
          <w:sz w:val="20"/>
          <w:szCs w:val="20"/>
          <w:lang w:val="en-US"/>
        </w:rPr>
        <w:t>In the event of overwhelming interest, the Spierfonds may decide to conduct a pre-selection based on potential impact.</w:t>
      </w:r>
    </w:p>
    <w:p w14:paraId="39149262" w14:textId="77777777" w:rsidR="009C55ED" w:rsidRDefault="009C55ED" w:rsidP="009C55ED">
      <w:pPr>
        <w:rPr>
          <w:rFonts w:ascii="Century Gothic" w:hAnsi="Century Gothic"/>
          <w:sz w:val="20"/>
          <w:szCs w:val="20"/>
          <w:u w:val="single"/>
          <w:lang w:val="en-US"/>
        </w:rPr>
      </w:pPr>
    </w:p>
    <w:p w14:paraId="3859D3FD" w14:textId="39101579" w:rsidR="009C55ED" w:rsidRPr="000E547B" w:rsidRDefault="009C55ED" w:rsidP="009C55ED">
      <w:pPr>
        <w:rPr>
          <w:rFonts w:ascii="Century Gothic" w:hAnsi="Century Gothic"/>
          <w:sz w:val="20"/>
          <w:szCs w:val="20"/>
          <w:u w:val="single"/>
          <w:lang w:val="en-US"/>
        </w:rPr>
      </w:pPr>
      <w:r w:rsidRPr="000E547B">
        <w:rPr>
          <w:rFonts w:ascii="Century Gothic" w:hAnsi="Century Gothic"/>
          <w:sz w:val="20"/>
          <w:szCs w:val="20"/>
          <w:u w:val="single"/>
          <w:lang w:val="en-US"/>
        </w:rPr>
        <w:t>The Jury</w:t>
      </w:r>
    </w:p>
    <w:p w14:paraId="69266B46" w14:textId="77777777" w:rsidR="009C55ED" w:rsidRPr="000E547B" w:rsidRDefault="009C55ED" w:rsidP="009C55ED">
      <w:pPr>
        <w:rPr>
          <w:rFonts w:ascii="Century Gothic" w:hAnsi="Century Gothic"/>
          <w:sz w:val="20"/>
          <w:szCs w:val="20"/>
          <w:lang w:val="en-US"/>
        </w:rPr>
      </w:pPr>
      <w:r w:rsidRPr="000E547B">
        <w:rPr>
          <w:rFonts w:ascii="Century Gothic" w:hAnsi="Century Gothic"/>
          <w:sz w:val="20"/>
          <w:szCs w:val="20"/>
          <w:lang w:val="en-US"/>
        </w:rPr>
        <w:t xml:space="preserve">The winner of the Spierfonds Impact Award is selected by a jury composed of (preclinical and clinical) researchers, patient representatives, </w:t>
      </w:r>
      <w:r>
        <w:rPr>
          <w:rFonts w:ascii="Century Gothic" w:hAnsi="Century Gothic"/>
          <w:sz w:val="20"/>
          <w:szCs w:val="20"/>
          <w:lang w:val="en-US"/>
        </w:rPr>
        <w:t xml:space="preserve">last year’s winner </w:t>
      </w:r>
      <w:r w:rsidRPr="000E547B">
        <w:rPr>
          <w:rFonts w:ascii="Century Gothic" w:hAnsi="Century Gothic"/>
          <w:sz w:val="20"/>
          <w:szCs w:val="20"/>
          <w:lang w:val="en-US"/>
        </w:rPr>
        <w:t>and the Spierfonds. Jury members must have no conflict of interest with the applicant, and the assessment of applications is non-discriminatory, confidential, and transparent.</w:t>
      </w:r>
    </w:p>
    <w:p w14:paraId="1B0560A8" w14:textId="77777777" w:rsidR="009C55ED" w:rsidRPr="000F04EA" w:rsidRDefault="009C55ED" w:rsidP="00FD54A6">
      <w:pPr>
        <w:rPr>
          <w:rFonts w:ascii="Century Gothic" w:hAnsi="Century Gothic"/>
          <w:sz w:val="20"/>
          <w:szCs w:val="20"/>
          <w:lang w:val="en-US"/>
        </w:rPr>
      </w:pPr>
    </w:p>
    <w:p w14:paraId="111FCE78" w14:textId="6D72FBAC" w:rsidR="00FD54A6" w:rsidRPr="000F04EA" w:rsidRDefault="000F04EA" w:rsidP="000E547B">
      <w:pPr>
        <w:rPr>
          <w:rFonts w:ascii="Century Gothic" w:hAnsi="Century Gothic"/>
          <w:sz w:val="20"/>
          <w:szCs w:val="20"/>
          <w:lang w:val="en-US"/>
        </w:rPr>
      </w:pPr>
      <w:r w:rsidRPr="000F04EA">
        <w:rPr>
          <w:rFonts w:ascii="Century Gothic" w:hAnsi="Century Gothic"/>
          <w:sz w:val="20"/>
          <w:szCs w:val="20"/>
          <w:lang w:val="en-US"/>
        </w:rPr>
        <w:t>When completing the application form, you should consider the composition of the jury and ensure clear and understandable language.</w:t>
      </w:r>
    </w:p>
    <w:p w14:paraId="65DBDBA9" w14:textId="77777777" w:rsidR="00BC1FE5" w:rsidRDefault="00BC1FE5" w:rsidP="000E547B">
      <w:pPr>
        <w:rPr>
          <w:rFonts w:ascii="Century Gothic" w:hAnsi="Century Gothic"/>
          <w:sz w:val="20"/>
          <w:szCs w:val="20"/>
          <w:u w:val="single"/>
          <w:lang w:val="en-US"/>
        </w:rPr>
      </w:pPr>
    </w:p>
    <w:p w14:paraId="7ED7E907" w14:textId="5C7C2FFF" w:rsidR="000E547B" w:rsidRPr="009F06AD" w:rsidRDefault="000E547B" w:rsidP="000E547B">
      <w:pPr>
        <w:rPr>
          <w:rFonts w:ascii="Century Gothic" w:hAnsi="Century Gothic"/>
          <w:sz w:val="20"/>
          <w:szCs w:val="20"/>
          <w:u w:val="single"/>
          <w:lang w:val="en-US"/>
        </w:rPr>
      </w:pPr>
      <w:r w:rsidRPr="009F06AD">
        <w:rPr>
          <w:rFonts w:ascii="Century Gothic" w:hAnsi="Century Gothic"/>
          <w:sz w:val="20"/>
          <w:szCs w:val="20"/>
          <w:u w:val="single"/>
          <w:lang w:val="en-US"/>
        </w:rPr>
        <w:t>The Criteria</w:t>
      </w:r>
    </w:p>
    <w:p w14:paraId="5D63A07B" w14:textId="77777777" w:rsidR="001D0052" w:rsidRDefault="000E547B" w:rsidP="000E547B">
      <w:pPr>
        <w:rPr>
          <w:rFonts w:ascii="Century Gothic" w:hAnsi="Century Gothic"/>
          <w:sz w:val="20"/>
          <w:szCs w:val="20"/>
          <w:lang w:val="en-US"/>
        </w:rPr>
      </w:pPr>
      <w:r w:rsidRPr="000E547B">
        <w:rPr>
          <w:rFonts w:ascii="Century Gothic" w:hAnsi="Century Gothic"/>
          <w:sz w:val="20"/>
          <w:szCs w:val="20"/>
          <w:lang w:val="en-US"/>
        </w:rPr>
        <w:t>Applications will be evaluated based on two criteria:</w:t>
      </w:r>
    </w:p>
    <w:p w14:paraId="2E03B031" w14:textId="77777777" w:rsidR="001D0052" w:rsidRDefault="000E547B" w:rsidP="000E547B">
      <w:pPr>
        <w:pStyle w:val="Lijstalinea"/>
        <w:numPr>
          <w:ilvl w:val="0"/>
          <w:numId w:val="22"/>
        </w:numPr>
        <w:rPr>
          <w:rFonts w:ascii="Century Gothic" w:hAnsi="Century Gothic"/>
          <w:b/>
          <w:bCs/>
          <w:sz w:val="20"/>
          <w:szCs w:val="20"/>
          <w:lang w:val="en-US"/>
        </w:rPr>
      </w:pPr>
      <w:r w:rsidRPr="001D0052">
        <w:rPr>
          <w:rFonts w:ascii="Century Gothic" w:hAnsi="Century Gothic"/>
          <w:b/>
          <w:bCs/>
          <w:sz w:val="20"/>
          <w:szCs w:val="20"/>
          <w:lang w:val="en-US"/>
        </w:rPr>
        <w:t>Impact</w:t>
      </w:r>
    </w:p>
    <w:p w14:paraId="4E464621" w14:textId="0BAE0508" w:rsidR="000E547B" w:rsidRPr="001D0052" w:rsidRDefault="000E547B" w:rsidP="001D0052">
      <w:pPr>
        <w:pStyle w:val="Lijstalinea"/>
        <w:rPr>
          <w:rFonts w:ascii="Century Gothic" w:hAnsi="Century Gothic"/>
          <w:b/>
          <w:bCs/>
          <w:sz w:val="20"/>
          <w:szCs w:val="20"/>
          <w:lang w:val="en-US"/>
        </w:rPr>
      </w:pPr>
      <w:r w:rsidRPr="001D0052">
        <w:rPr>
          <w:rFonts w:ascii="Century Gothic" w:hAnsi="Century Gothic"/>
          <w:sz w:val="20"/>
          <w:szCs w:val="20"/>
          <w:lang w:val="en-US"/>
        </w:rPr>
        <w:t>The Spierfonds adopts a broad definition of impact, encompassing both relevance and added value for scientific advancement (scientific impact) and positive effects for patients and/or society as a whole (societal impact).</w:t>
      </w:r>
    </w:p>
    <w:p w14:paraId="1B9C42AD" w14:textId="77777777" w:rsidR="001D0052" w:rsidRDefault="000E547B" w:rsidP="000E547B">
      <w:pPr>
        <w:pStyle w:val="Lijstalinea"/>
        <w:numPr>
          <w:ilvl w:val="0"/>
          <w:numId w:val="22"/>
        </w:numPr>
        <w:rPr>
          <w:rFonts w:ascii="Century Gothic" w:hAnsi="Century Gothic"/>
          <w:b/>
          <w:bCs/>
          <w:sz w:val="20"/>
          <w:szCs w:val="20"/>
          <w:lang w:val="en-US"/>
        </w:rPr>
      </w:pPr>
      <w:r w:rsidRPr="001D0052">
        <w:rPr>
          <w:rFonts w:ascii="Century Gothic" w:hAnsi="Century Gothic"/>
          <w:b/>
          <w:bCs/>
          <w:sz w:val="20"/>
          <w:szCs w:val="20"/>
          <w:lang w:val="en-US"/>
        </w:rPr>
        <w:t>Applicant Profile</w:t>
      </w:r>
    </w:p>
    <w:p w14:paraId="25F687CF" w14:textId="5E5FC883" w:rsidR="000E547B" w:rsidRPr="001D0052" w:rsidRDefault="000E547B" w:rsidP="001D0052">
      <w:pPr>
        <w:pStyle w:val="Lijstalinea"/>
        <w:rPr>
          <w:rFonts w:ascii="Century Gothic" w:hAnsi="Century Gothic"/>
          <w:b/>
          <w:bCs/>
          <w:sz w:val="20"/>
          <w:szCs w:val="20"/>
          <w:lang w:val="en-US"/>
        </w:rPr>
      </w:pPr>
      <w:r w:rsidRPr="001D0052">
        <w:rPr>
          <w:rFonts w:ascii="Century Gothic" w:hAnsi="Century Gothic"/>
          <w:sz w:val="20"/>
          <w:szCs w:val="20"/>
          <w:lang w:val="en-US"/>
        </w:rPr>
        <w:t>The Spierfonds Impact Award is granted to researchers who stand out due to their motivation, innovative approach, forward-thinking, and broad perspective. Traditional scientific excellence, such as the number of publications, is not the primary focus.</w:t>
      </w:r>
    </w:p>
    <w:p w14:paraId="7DC4E10B" w14:textId="77777777" w:rsidR="000E547B" w:rsidRPr="000E547B" w:rsidRDefault="000E547B" w:rsidP="000E547B">
      <w:pPr>
        <w:rPr>
          <w:rFonts w:ascii="Century Gothic" w:hAnsi="Century Gothic"/>
          <w:sz w:val="20"/>
          <w:szCs w:val="20"/>
          <w:lang w:val="en-US"/>
        </w:rPr>
      </w:pPr>
    </w:p>
    <w:p w14:paraId="1FC9F24C" w14:textId="77777777" w:rsidR="000E547B" w:rsidRPr="000E547B" w:rsidRDefault="000E547B" w:rsidP="000E547B">
      <w:pPr>
        <w:rPr>
          <w:rFonts w:ascii="Century Gothic" w:hAnsi="Century Gothic"/>
          <w:b/>
          <w:bCs/>
          <w:color w:val="22317F"/>
          <w:sz w:val="20"/>
          <w:szCs w:val="20"/>
          <w:lang w:val="en-US"/>
        </w:rPr>
      </w:pPr>
      <w:r w:rsidRPr="000E547B">
        <w:rPr>
          <w:rFonts w:ascii="Century Gothic" w:hAnsi="Century Gothic"/>
          <w:b/>
          <w:bCs/>
          <w:color w:val="22317F"/>
          <w:sz w:val="20"/>
          <w:szCs w:val="20"/>
          <w:lang w:val="en-US"/>
        </w:rPr>
        <w:t>Awarding</w:t>
      </w:r>
    </w:p>
    <w:p w14:paraId="216102E3" w14:textId="31292BE2" w:rsidR="000E547B" w:rsidRPr="000E547B" w:rsidRDefault="000E547B" w:rsidP="000E547B">
      <w:pPr>
        <w:rPr>
          <w:rFonts w:ascii="Century Gothic" w:hAnsi="Century Gothic"/>
          <w:sz w:val="20"/>
          <w:szCs w:val="20"/>
          <w:lang w:val="en-US"/>
        </w:rPr>
      </w:pPr>
      <w:r w:rsidRPr="000E547B">
        <w:rPr>
          <w:rFonts w:ascii="Century Gothic" w:hAnsi="Century Gothic"/>
          <w:sz w:val="20"/>
          <w:szCs w:val="20"/>
          <w:lang w:val="en-US"/>
        </w:rPr>
        <w:t xml:space="preserve">Applicants will be notified of the decision by email </w:t>
      </w:r>
      <w:r>
        <w:rPr>
          <w:rFonts w:ascii="Century Gothic" w:hAnsi="Century Gothic"/>
          <w:sz w:val="20"/>
          <w:szCs w:val="20"/>
          <w:lang w:val="en-US"/>
        </w:rPr>
        <w:t xml:space="preserve">by the end of </w:t>
      </w:r>
      <w:r w:rsidRPr="000E547B">
        <w:rPr>
          <w:rFonts w:ascii="Century Gothic" w:hAnsi="Century Gothic"/>
          <w:sz w:val="20"/>
          <w:szCs w:val="20"/>
          <w:lang w:val="en-US"/>
        </w:rPr>
        <w:t>November. The awarded monetary prize should be used for personal and/or scientific development (soft skills, conference attendance, training, etc.). Once the arrangements regarding the use of the prize and the timeframe have been finalized, the Spierfonds will transfer the awarded amount to the applicant's account.</w:t>
      </w:r>
    </w:p>
    <w:p w14:paraId="0234F5E6" w14:textId="77777777" w:rsidR="000E547B" w:rsidRPr="000E547B" w:rsidRDefault="000E547B" w:rsidP="000E547B">
      <w:pPr>
        <w:rPr>
          <w:rFonts w:ascii="Century Gothic" w:hAnsi="Century Gothic"/>
          <w:sz w:val="20"/>
          <w:szCs w:val="20"/>
          <w:lang w:val="en-US"/>
        </w:rPr>
      </w:pPr>
    </w:p>
    <w:p w14:paraId="02E41CF7" w14:textId="415DFA0B" w:rsidR="00BD54CE" w:rsidRPr="000E547B" w:rsidRDefault="000E547B" w:rsidP="00BD54CE">
      <w:pPr>
        <w:rPr>
          <w:rFonts w:ascii="Century Gothic" w:hAnsi="Century Gothic"/>
          <w:sz w:val="20"/>
          <w:szCs w:val="20"/>
          <w:lang w:val="en-US"/>
        </w:rPr>
      </w:pPr>
      <w:r w:rsidRPr="000E547B">
        <w:rPr>
          <w:rFonts w:ascii="Century Gothic" w:hAnsi="Century Gothic"/>
          <w:sz w:val="20"/>
          <w:szCs w:val="20"/>
          <w:lang w:val="en-US"/>
        </w:rPr>
        <w:t>The Spierfonds aims to make a maximum contribution to education and advocacy. The winner of the Spierfonds Impact Award may be invited to participate in publicity activities, events, and/or communication efforts.</w:t>
      </w:r>
    </w:p>
    <w:sectPr w:rsidR="00BD54CE" w:rsidRPr="000E547B" w:rsidSect="001D016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388E" w14:textId="77777777" w:rsidR="001B11EB" w:rsidRDefault="001B11EB" w:rsidP="00F8756B">
      <w:r>
        <w:separator/>
      </w:r>
    </w:p>
  </w:endnote>
  <w:endnote w:type="continuationSeparator" w:id="0">
    <w:p w14:paraId="41ADB15E" w14:textId="77777777" w:rsidR="001B11EB" w:rsidRDefault="001B11EB" w:rsidP="00F8756B">
      <w:r>
        <w:continuationSeparator/>
      </w:r>
    </w:p>
  </w:endnote>
  <w:endnote w:type="continuationNotice" w:id="1">
    <w:p w14:paraId="4D9F9D4F" w14:textId="77777777" w:rsidR="001B11EB" w:rsidRDefault="001B1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8FB7" w14:textId="77777777" w:rsidR="002E27AB" w:rsidRDefault="002E27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E317" w14:textId="3D7B7049" w:rsidR="00D43FD1" w:rsidRPr="009908F0" w:rsidRDefault="004A671B" w:rsidP="004A671B">
    <w:pPr>
      <w:pStyle w:val="Voettekst"/>
      <w:jc w:val="center"/>
      <w:rPr>
        <w:rFonts w:asciiTheme="minorHAnsi" w:hAnsiTheme="minorHAnsi"/>
        <w:sz w:val="22"/>
        <w:szCs w:val="22"/>
      </w:rPr>
    </w:pPr>
    <w:r w:rsidRPr="3CA343CF">
      <w:rPr>
        <w:rFonts w:asciiTheme="minorHAnsi" w:hAnsiTheme="minorHAnsi"/>
        <w:sz w:val="22"/>
        <w:szCs w:val="22"/>
      </w:rPr>
      <w:fldChar w:fldCharType="begin"/>
    </w:r>
    <w:r w:rsidRPr="3CA343CF">
      <w:rPr>
        <w:rFonts w:asciiTheme="minorHAnsi" w:hAnsiTheme="minorHAnsi"/>
        <w:sz w:val="22"/>
        <w:szCs w:val="22"/>
      </w:rPr>
      <w:instrText>PAGE   \* MERGEFORMAT</w:instrText>
    </w:r>
    <w:r w:rsidRPr="3CA343CF">
      <w:rPr>
        <w:rFonts w:asciiTheme="minorHAnsi" w:hAnsiTheme="minorHAnsi"/>
        <w:sz w:val="22"/>
        <w:szCs w:val="22"/>
      </w:rPr>
      <w:fldChar w:fldCharType="separate"/>
    </w:r>
    <w:r w:rsidR="3CA343CF" w:rsidRPr="3CA343CF">
      <w:rPr>
        <w:rFonts w:asciiTheme="minorHAnsi" w:hAnsiTheme="minorHAnsi"/>
        <w:noProof/>
        <w:sz w:val="22"/>
        <w:szCs w:val="22"/>
      </w:rPr>
      <w:t>3</w:t>
    </w:r>
    <w:r w:rsidRPr="3CA343CF">
      <w:rPr>
        <w:rFonts w:asciiTheme="minorHAnsi" w:hAnsi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9051" w14:textId="77777777" w:rsidR="002E27AB" w:rsidRDefault="002E27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69C80" w14:textId="77777777" w:rsidR="001B11EB" w:rsidRDefault="001B11EB" w:rsidP="00F8756B">
      <w:r>
        <w:separator/>
      </w:r>
    </w:p>
  </w:footnote>
  <w:footnote w:type="continuationSeparator" w:id="0">
    <w:p w14:paraId="59CB7D69" w14:textId="77777777" w:rsidR="001B11EB" w:rsidRDefault="001B11EB" w:rsidP="00F8756B">
      <w:r>
        <w:continuationSeparator/>
      </w:r>
    </w:p>
  </w:footnote>
  <w:footnote w:type="continuationNotice" w:id="1">
    <w:p w14:paraId="31DD99ED" w14:textId="77777777" w:rsidR="001B11EB" w:rsidRDefault="001B1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F9F42" w14:textId="77777777" w:rsidR="002E27AB" w:rsidRDefault="002E27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474C" w14:textId="77777777" w:rsidR="002E27AB" w:rsidRDefault="002E27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4F30" w14:textId="4855A40B" w:rsidR="00D43FD1" w:rsidRDefault="002F0414">
    <w:pPr>
      <w:pStyle w:val="Koptekst"/>
    </w:pPr>
    <w:r>
      <w:rPr>
        <w:noProof/>
      </w:rPr>
      <w:drawing>
        <wp:anchor distT="0" distB="0" distL="114300" distR="114300" simplePos="0" relativeHeight="251659265" behindDoc="0" locked="0" layoutInCell="1" allowOverlap="1" wp14:anchorId="18832020" wp14:editId="23A0EE81">
          <wp:simplePos x="0" y="0"/>
          <wp:positionH relativeFrom="page">
            <wp:posOffset>5276215</wp:posOffset>
          </wp:positionH>
          <wp:positionV relativeFrom="page">
            <wp:posOffset>402590</wp:posOffset>
          </wp:positionV>
          <wp:extent cx="1819656" cy="457200"/>
          <wp:effectExtent l="0" t="0" r="9525" b="0"/>
          <wp:wrapSquare wrapText="bothSides"/>
          <wp:docPr id="222455145" name="Afbeelding 1"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55145" name="Afbeelding 1" descr="Afbeelding met Lettertype, Graphics, tekst,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19656"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29A"/>
    <w:multiLevelType w:val="hybridMultilevel"/>
    <w:tmpl w:val="1452F402"/>
    <w:lvl w:ilvl="0" w:tplc="7E8422CE">
      <w:start w:val="1"/>
      <w:numFmt w:val="decimal"/>
      <w:pStyle w:val="Kop2"/>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5E5078"/>
    <w:multiLevelType w:val="hybridMultilevel"/>
    <w:tmpl w:val="9DBE2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6420CE"/>
    <w:multiLevelType w:val="hybridMultilevel"/>
    <w:tmpl w:val="5CEC60B0"/>
    <w:lvl w:ilvl="0" w:tplc="332812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A33C83"/>
    <w:multiLevelType w:val="hybridMultilevel"/>
    <w:tmpl w:val="4FE205BE"/>
    <w:lvl w:ilvl="0" w:tplc="332812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792151"/>
    <w:multiLevelType w:val="hybridMultilevel"/>
    <w:tmpl w:val="B68E0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EC3E68"/>
    <w:multiLevelType w:val="hybridMultilevel"/>
    <w:tmpl w:val="C24A1F12"/>
    <w:lvl w:ilvl="0" w:tplc="332812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2C4D16"/>
    <w:multiLevelType w:val="hybridMultilevel"/>
    <w:tmpl w:val="FF3686E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EC512B"/>
    <w:multiLevelType w:val="hybridMultilevel"/>
    <w:tmpl w:val="300C8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5554D2"/>
    <w:multiLevelType w:val="hybridMultilevel"/>
    <w:tmpl w:val="9B848440"/>
    <w:lvl w:ilvl="0" w:tplc="332812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841F6F"/>
    <w:multiLevelType w:val="hybridMultilevel"/>
    <w:tmpl w:val="1B54CF3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02B67FC"/>
    <w:multiLevelType w:val="hybridMultilevel"/>
    <w:tmpl w:val="EAFE977E"/>
    <w:lvl w:ilvl="0" w:tplc="4342A070">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CB6577"/>
    <w:multiLevelType w:val="hybridMultilevel"/>
    <w:tmpl w:val="C0C4D6FA"/>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DB415F"/>
    <w:multiLevelType w:val="hybridMultilevel"/>
    <w:tmpl w:val="12BACA00"/>
    <w:lvl w:ilvl="0" w:tplc="332812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7110DD"/>
    <w:multiLevelType w:val="hybridMultilevel"/>
    <w:tmpl w:val="66788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9860C6"/>
    <w:multiLevelType w:val="hybridMultilevel"/>
    <w:tmpl w:val="AB60F6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DDA2E91"/>
    <w:multiLevelType w:val="hybridMultilevel"/>
    <w:tmpl w:val="4CF02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E53579"/>
    <w:multiLevelType w:val="hybridMultilevel"/>
    <w:tmpl w:val="A7CA6A44"/>
    <w:lvl w:ilvl="0" w:tplc="E0825FC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D573CB"/>
    <w:multiLevelType w:val="hybridMultilevel"/>
    <w:tmpl w:val="045CBC6E"/>
    <w:lvl w:ilvl="0" w:tplc="332812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FB736D"/>
    <w:multiLevelType w:val="hybridMultilevel"/>
    <w:tmpl w:val="DF52E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FF42398"/>
    <w:multiLevelType w:val="hybridMultilevel"/>
    <w:tmpl w:val="6CF8E4B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29A4475"/>
    <w:multiLevelType w:val="hybridMultilevel"/>
    <w:tmpl w:val="06B6F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0540DA"/>
    <w:multiLevelType w:val="hybridMultilevel"/>
    <w:tmpl w:val="14F4350E"/>
    <w:lvl w:ilvl="0" w:tplc="270429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0296404">
    <w:abstractNumId w:val="10"/>
  </w:num>
  <w:num w:numId="2" w16cid:durableId="1609581631">
    <w:abstractNumId w:val="9"/>
  </w:num>
  <w:num w:numId="3" w16cid:durableId="1054548773">
    <w:abstractNumId w:val="0"/>
  </w:num>
  <w:num w:numId="4" w16cid:durableId="2005012708">
    <w:abstractNumId w:val="11"/>
  </w:num>
  <w:num w:numId="5" w16cid:durableId="1096556406">
    <w:abstractNumId w:val="6"/>
  </w:num>
  <w:num w:numId="6" w16cid:durableId="1583636859">
    <w:abstractNumId w:val="19"/>
  </w:num>
  <w:num w:numId="7" w16cid:durableId="1118917275">
    <w:abstractNumId w:val="14"/>
  </w:num>
  <w:num w:numId="8" w16cid:durableId="1759793137">
    <w:abstractNumId w:val="13"/>
  </w:num>
  <w:num w:numId="9" w16cid:durableId="285427381">
    <w:abstractNumId w:val="15"/>
  </w:num>
  <w:num w:numId="10" w16cid:durableId="1556546383">
    <w:abstractNumId w:val="20"/>
  </w:num>
  <w:num w:numId="11" w16cid:durableId="938609009">
    <w:abstractNumId w:val="1"/>
  </w:num>
  <w:num w:numId="12" w16cid:durableId="480118894">
    <w:abstractNumId w:val="7"/>
  </w:num>
  <w:num w:numId="13" w16cid:durableId="100995331">
    <w:abstractNumId w:val="18"/>
  </w:num>
  <w:num w:numId="14" w16cid:durableId="584805346">
    <w:abstractNumId w:val="4"/>
  </w:num>
  <w:num w:numId="15" w16cid:durableId="30617072">
    <w:abstractNumId w:val="16"/>
  </w:num>
  <w:num w:numId="16" w16cid:durableId="166218840">
    <w:abstractNumId w:val="21"/>
  </w:num>
  <w:num w:numId="17" w16cid:durableId="648435518">
    <w:abstractNumId w:val="8"/>
  </w:num>
  <w:num w:numId="18" w16cid:durableId="1046492086">
    <w:abstractNumId w:val="3"/>
  </w:num>
  <w:num w:numId="19" w16cid:durableId="722827768">
    <w:abstractNumId w:val="17"/>
  </w:num>
  <w:num w:numId="20" w16cid:durableId="613750435">
    <w:abstractNumId w:val="5"/>
  </w:num>
  <w:num w:numId="21" w16cid:durableId="483817623">
    <w:abstractNumId w:val="2"/>
  </w:num>
  <w:num w:numId="22" w16cid:durableId="15904311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06"/>
    <w:rsid w:val="00001525"/>
    <w:rsid w:val="000048E5"/>
    <w:rsid w:val="00010479"/>
    <w:rsid w:val="000215B1"/>
    <w:rsid w:val="00022A9B"/>
    <w:rsid w:val="00024F35"/>
    <w:rsid w:val="000252A2"/>
    <w:rsid w:val="00027B4B"/>
    <w:rsid w:val="0003005B"/>
    <w:rsid w:val="00037B2B"/>
    <w:rsid w:val="00040AFF"/>
    <w:rsid w:val="00043D64"/>
    <w:rsid w:val="000522C0"/>
    <w:rsid w:val="000571F4"/>
    <w:rsid w:val="00057FD7"/>
    <w:rsid w:val="0006243F"/>
    <w:rsid w:val="0006272B"/>
    <w:rsid w:val="00063291"/>
    <w:rsid w:val="00066AF9"/>
    <w:rsid w:val="00067BBB"/>
    <w:rsid w:val="0007261C"/>
    <w:rsid w:val="00077C52"/>
    <w:rsid w:val="0008064B"/>
    <w:rsid w:val="00084BDA"/>
    <w:rsid w:val="00086017"/>
    <w:rsid w:val="00090972"/>
    <w:rsid w:val="0009176D"/>
    <w:rsid w:val="00091D9B"/>
    <w:rsid w:val="000938D1"/>
    <w:rsid w:val="000A1EA2"/>
    <w:rsid w:val="000B0005"/>
    <w:rsid w:val="000B09E3"/>
    <w:rsid w:val="000B6725"/>
    <w:rsid w:val="000B6CD4"/>
    <w:rsid w:val="000C37DD"/>
    <w:rsid w:val="000C4D19"/>
    <w:rsid w:val="000C515C"/>
    <w:rsid w:val="000C6AE9"/>
    <w:rsid w:val="000D0B99"/>
    <w:rsid w:val="000D1F26"/>
    <w:rsid w:val="000D4BA0"/>
    <w:rsid w:val="000D4D59"/>
    <w:rsid w:val="000D562F"/>
    <w:rsid w:val="000E1383"/>
    <w:rsid w:val="000E547B"/>
    <w:rsid w:val="000E6350"/>
    <w:rsid w:val="000F04EA"/>
    <w:rsid w:val="000F3F35"/>
    <w:rsid w:val="00107D6C"/>
    <w:rsid w:val="001107DD"/>
    <w:rsid w:val="001119D0"/>
    <w:rsid w:val="00112B50"/>
    <w:rsid w:val="00114E8A"/>
    <w:rsid w:val="00115B50"/>
    <w:rsid w:val="00120735"/>
    <w:rsid w:val="001229F2"/>
    <w:rsid w:val="0012345F"/>
    <w:rsid w:val="00125B84"/>
    <w:rsid w:val="00127A87"/>
    <w:rsid w:val="001320D9"/>
    <w:rsid w:val="00133FC2"/>
    <w:rsid w:val="00142C93"/>
    <w:rsid w:val="001436F2"/>
    <w:rsid w:val="00144328"/>
    <w:rsid w:val="0014552A"/>
    <w:rsid w:val="00151282"/>
    <w:rsid w:val="00151734"/>
    <w:rsid w:val="0015262B"/>
    <w:rsid w:val="00152CDE"/>
    <w:rsid w:val="00154BC8"/>
    <w:rsid w:val="00156B9B"/>
    <w:rsid w:val="00156F98"/>
    <w:rsid w:val="00162790"/>
    <w:rsid w:val="0016716A"/>
    <w:rsid w:val="001758EF"/>
    <w:rsid w:val="00175ACB"/>
    <w:rsid w:val="00176A99"/>
    <w:rsid w:val="00176E8E"/>
    <w:rsid w:val="0018581F"/>
    <w:rsid w:val="00186F50"/>
    <w:rsid w:val="0019073D"/>
    <w:rsid w:val="00192D12"/>
    <w:rsid w:val="0019759A"/>
    <w:rsid w:val="001A23FF"/>
    <w:rsid w:val="001A3E51"/>
    <w:rsid w:val="001A55C0"/>
    <w:rsid w:val="001B111F"/>
    <w:rsid w:val="001B11EB"/>
    <w:rsid w:val="001B721F"/>
    <w:rsid w:val="001C50B9"/>
    <w:rsid w:val="001C568B"/>
    <w:rsid w:val="001C6144"/>
    <w:rsid w:val="001C63D8"/>
    <w:rsid w:val="001D0052"/>
    <w:rsid w:val="001D0168"/>
    <w:rsid w:val="001D2F0C"/>
    <w:rsid w:val="001D4537"/>
    <w:rsid w:val="001D6237"/>
    <w:rsid w:val="001D70A0"/>
    <w:rsid w:val="001D7485"/>
    <w:rsid w:val="001D761C"/>
    <w:rsid w:val="001D7AD6"/>
    <w:rsid w:val="001E257C"/>
    <w:rsid w:val="001E4826"/>
    <w:rsid w:val="001E7752"/>
    <w:rsid w:val="001E7802"/>
    <w:rsid w:val="001F218D"/>
    <w:rsid w:val="001F2D56"/>
    <w:rsid w:val="001F3B37"/>
    <w:rsid w:val="001F5A3F"/>
    <w:rsid w:val="00200DCB"/>
    <w:rsid w:val="00203089"/>
    <w:rsid w:val="002058C1"/>
    <w:rsid w:val="00207A34"/>
    <w:rsid w:val="00210BAD"/>
    <w:rsid w:val="00211089"/>
    <w:rsid w:val="00211850"/>
    <w:rsid w:val="002118B6"/>
    <w:rsid w:val="002126AC"/>
    <w:rsid w:val="00212C69"/>
    <w:rsid w:val="002151C1"/>
    <w:rsid w:val="002177EF"/>
    <w:rsid w:val="002228E7"/>
    <w:rsid w:val="00225D39"/>
    <w:rsid w:val="00240317"/>
    <w:rsid w:val="00242BE2"/>
    <w:rsid w:val="00242EE6"/>
    <w:rsid w:val="00250173"/>
    <w:rsid w:val="00251659"/>
    <w:rsid w:val="002520D7"/>
    <w:rsid w:val="002544FC"/>
    <w:rsid w:val="002558EB"/>
    <w:rsid w:val="00262568"/>
    <w:rsid w:val="00263D87"/>
    <w:rsid w:val="00263EC1"/>
    <w:rsid w:val="00266E16"/>
    <w:rsid w:val="002705FB"/>
    <w:rsid w:val="0027496F"/>
    <w:rsid w:val="002758DF"/>
    <w:rsid w:val="0028188F"/>
    <w:rsid w:val="002853F9"/>
    <w:rsid w:val="00286F8A"/>
    <w:rsid w:val="002875D3"/>
    <w:rsid w:val="00287697"/>
    <w:rsid w:val="00287B20"/>
    <w:rsid w:val="0029084F"/>
    <w:rsid w:val="0029203B"/>
    <w:rsid w:val="00293400"/>
    <w:rsid w:val="00294118"/>
    <w:rsid w:val="0029680C"/>
    <w:rsid w:val="002A0C9B"/>
    <w:rsid w:val="002A36DF"/>
    <w:rsid w:val="002A7616"/>
    <w:rsid w:val="002B040E"/>
    <w:rsid w:val="002B0757"/>
    <w:rsid w:val="002B25E1"/>
    <w:rsid w:val="002B2987"/>
    <w:rsid w:val="002B2B7D"/>
    <w:rsid w:val="002B2DC1"/>
    <w:rsid w:val="002B2E91"/>
    <w:rsid w:val="002B3E70"/>
    <w:rsid w:val="002C018B"/>
    <w:rsid w:val="002C27D1"/>
    <w:rsid w:val="002C2ED2"/>
    <w:rsid w:val="002C5652"/>
    <w:rsid w:val="002C62CC"/>
    <w:rsid w:val="002C7E83"/>
    <w:rsid w:val="002C7F2F"/>
    <w:rsid w:val="002D1D84"/>
    <w:rsid w:val="002E27AB"/>
    <w:rsid w:val="002E53C3"/>
    <w:rsid w:val="002F0414"/>
    <w:rsid w:val="002F184F"/>
    <w:rsid w:val="002F6731"/>
    <w:rsid w:val="002F7E25"/>
    <w:rsid w:val="00301A1B"/>
    <w:rsid w:val="003030D7"/>
    <w:rsid w:val="00303AFE"/>
    <w:rsid w:val="00310299"/>
    <w:rsid w:val="003126F7"/>
    <w:rsid w:val="00324EEE"/>
    <w:rsid w:val="00344E04"/>
    <w:rsid w:val="00344EC4"/>
    <w:rsid w:val="00345A3A"/>
    <w:rsid w:val="003523FC"/>
    <w:rsid w:val="0035363C"/>
    <w:rsid w:val="003546DF"/>
    <w:rsid w:val="003732E0"/>
    <w:rsid w:val="003741D4"/>
    <w:rsid w:val="00374B65"/>
    <w:rsid w:val="00377F01"/>
    <w:rsid w:val="003825EB"/>
    <w:rsid w:val="00387876"/>
    <w:rsid w:val="00392CF6"/>
    <w:rsid w:val="0039458C"/>
    <w:rsid w:val="003A25BC"/>
    <w:rsid w:val="003A469B"/>
    <w:rsid w:val="003B318F"/>
    <w:rsid w:val="003B33C6"/>
    <w:rsid w:val="003B65E6"/>
    <w:rsid w:val="003C35BC"/>
    <w:rsid w:val="003D1918"/>
    <w:rsid w:val="003D1991"/>
    <w:rsid w:val="003D50A7"/>
    <w:rsid w:val="003D7DB3"/>
    <w:rsid w:val="003E787A"/>
    <w:rsid w:val="003E7CBD"/>
    <w:rsid w:val="003F086F"/>
    <w:rsid w:val="003F2902"/>
    <w:rsid w:val="00400ABA"/>
    <w:rsid w:val="00400DCB"/>
    <w:rsid w:val="0040179E"/>
    <w:rsid w:val="004030F4"/>
    <w:rsid w:val="00405DD2"/>
    <w:rsid w:val="00406117"/>
    <w:rsid w:val="0040704E"/>
    <w:rsid w:val="00412721"/>
    <w:rsid w:val="00412CCA"/>
    <w:rsid w:val="00416947"/>
    <w:rsid w:val="004169E4"/>
    <w:rsid w:val="0042169B"/>
    <w:rsid w:val="0042521B"/>
    <w:rsid w:val="004257A9"/>
    <w:rsid w:val="00426401"/>
    <w:rsid w:val="004272FD"/>
    <w:rsid w:val="004279BA"/>
    <w:rsid w:val="00431B6A"/>
    <w:rsid w:val="0043238E"/>
    <w:rsid w:val="00432E95"/>
    <w:rsid w:val="00442500"/>
    <w:rsid w:val="004425B4"/>
    <w:rsid w:val="004509CF"/>
    <w:rsid w:val="00452178"/>
    <w:rsid w:val="004529A6"/>
    <w:rsid w:val="00455191"/>
    <w:rsid w:val="004568A5"/>
    <w:rsid w:val="0045696A"/>
    <w:rsid w:val="00460463"/>
    <w:rsid w:val="004620AD"/>
    <w:rsid w:val="004623CC"/>
    <w:rsid w:val="00464CCB"/>
    <w:rsid w:val="004653F0"/>
    <w:rsid w:val="00473A29"/>
    <w:rsid w:val="00474D2A"/>
    <w:rsid w:val="00474DD3"/>
    <w:rsid w:val="00482381"/>
    <w:rsid w:val="00485157"/>
    <w:rsid w:val="00491BC5"/>
    <w:rsid w:val="004921CD"/>
    <w:rsid w:val="00492C99"/>
    <w:rsid w:val="00495A44"/>
    <w:rsid w:val="004963ED"/>
    <w:rsid w:val="00497BB5"/>
    <w:rsid w:val="004A671B"/>
    <w:rsid w:val="004B4F25"/>
    <w:rsid w:val="004B7486"/>
    <w:rsid w:val="004B75E5"/>
    <w:rsid w:val="004C049E"/>
    <w:rsid w:val="004C511D"/>
    <w:rsid w:val="004C6278"/>
    <w:rsid w:val="004D0286"/>
    <w:rsid w:val="004D1421"/>
    <w:rsid w:val="004D3D27"/>
    <w:rsid w:val="004D4D72"/>
    <w:rsid w:val="004D6469"/>
    <w:rsid w:val="004E0754"/>
    <w:rsid w:val="004E6024"/>
    <w:rsid w:val="004F26D3"/>
    <w:rsid w:val="004F482F"/>
    <w:rsid w:val="00504289"/>
    <w:rsid w:val="00507FF0"/>
    <w:rsid w:val="0051124E"/>
    <w:rsid w:val="00522DEF"/>
    <w:rsid w:val="00523F1D"/>
    <w:rsid w:val="00524F7E"/>
    <w:rsid w:val="00526A1B"/>
    <w:rsid w:val="005270FC"/>
    <w:rsid w:val="00530CF6"/>
    <w:rsid w:val="0053120E"/>
    <w:rsid w:val="005372EC"/>
    <w:rsid w:val="0054091E"/>
    <w:rsid w:val="005411D0"/>
    <w:rsid w:val="005422D5"/>
    <w:rsid w:val="0054666D"/>
    <w:rsid w:val="005530E1"/>
    <w:rsid w:val="0055698B"/>
    <w:rsid w:val="00557068"/>
    <w:rsid w:val="00570C80"/>
    <w:rsid w:val="005715AB"/>
    <w:rsid w:val="005758E0"/>
    <w:rsid w:val="0057749E"/>
    <w:rsid w:val="005811B9"/>
    <w:rsid w:val="005831EF"/>
    <w:rsid w:val="00584C18"/>
    <w:rsid w:val="00586C96"/>
    <w:rsid w:val="0059695D"/>
    <w:rsid w:val="005A3EF1"/>
    <w:rsid w:val="005B0CAE"/>
    <w:rsid w:val="005B0E56"/>
    <w:rsid w:val="005B1A0D"/>
    <w:rsid w:val="005B1A36"/>
    <w:rsid w:val="005B4F73"/>
    <w:rsid w:val="005B612F"/>
    <w:rsid w:val="005B7241"/>
    <w:rsid w:val="005C1B2C"/>
    <w:rsid w:val="005C6222"/>
    <w:rsid w:val="005C6983"/>
    <w:rsid w:val="005C69CA"/>
    <w:rsid w:val="005C7B51"/>
    <w:rsid w:val="005D03A2"/>
    <w:rsid w:val="005D6A77"/>
    <w:rsid w:val="005E00E1"/>
    <w:rsid w:val="005E0786"/>
    <w:rsid w:val="005E338E"/>
    <w:rsid w:val="005E6D83"/>
    <w:rsid w:val="005F0E6F"/>
    <w:rsid w:val="005F114B"/>
    <w:rsid w:val="005F32C5"/>
    <w:rsid w:val="005F4F46"/>
    <w:rsid w:val="005F5067"/>
    <w:rsid w:val="005F5E18"/>
    <w:rsid w:val="00601288"/>
    <w:rsid w:val="00601305"/>
    <w:rsid w:val="006049BC"/>
    <w:rsid w:val="00604CA1"/>
    <w:rsid w:val="006061D1"/>
    <w:rsid w:val="00607CCC"/>
    <w:rsid w:val="006110F7"/>
    <w:rsid w:val="00612B82"/>
    <w:rsid w:val="00614540"/>
    <w:rsid w:val="00616460"/>
    <w:rsid w:val="0061753F"/>
    <w:rsid w:val="00624347"/>
    <w:rsid w:val="006245BC"/>
    <w:rsid w:val="00627025"/>
    <w:rsid w:val="006318BA"/>
    <w:rsid w:val="00632FA6"/>
    <w:rsid w:val="00635102"/>
    <w:rsid w:val="00646347"/>
    <w:rsid w:val="00646982"/>
    <w:rsid w:val="006501D0"/>
    <w:rsid w:val="00662807"/>
    <w:rsid w:val="0066522E"/>
    <w:rsid w:val="0067221D"/>
    <w:rsid w:val="00680160"/>
    <w:rsid w:val="00680C74"/>
    <w:rsid w:val="00683C87"/>
    <w:rsid w:val="006935EE"/>
    <w:rsid w:val="006B283A"/>
    <w:rsid w:val="006B2A6D"/>
    <w:rsid w:val="006B42CF"/>
    <w:rsid w:val="006B5C21"/>
    <w:rsid w:val="006B7F75"/>
    <w:rsid w:val="006C0B2E"/>
    <w:rsid w:val="006C4915"/>
    <w:rsid w:val="006C4CFA"/>
    <w:rsid w:val="006D1FAF"/>
    <w:rsid w:val="006D3F05"/>
    <w:rsid w:val="006D48D5"/>
    <w:rsid w:val="006F6DBC"/>
    <w:rsid w:val="006F7D16"/>
    <w:rsid w:val="0070211C"/>
    <w:rsid w:val="007025BA"/>
    <w:rsid w:val="00702F97"/>
    <w:rsid w:val="00703037"/>
    <w:rsid w:val="007036D7"/>
    <w:rsid w:val="0070446B"/>
    <w:rsid w:val="00711877"/>
    <w:rsid w:val="00711AC3"/>
    <w:rsid w:val="00713B76"/>
    <w:rsid w:val="0071405B"/>
    <w:rsid w:val="0071773B"/>
    <w:rsid w:val="0072008A"/>
    <w:rsid w:val="00720439"/>
    <w:rsid w:val="0072294F"/>
    <w:rsid w:val="00723A04"/>
    <w:rsid w:val="007253C4"/>
    <w:rsid w:val="00730AB3"/>
    <w:rsid w:val="0073327F"/>
    <w:rsid w:val="007337FC"/>
    <w:rsid w:val="00734C82"/>
    <w:rsid w:val="00735174"/>
    <w:rsid w:val="00737D13"/>
    <w:rsid w:val="00743C3D"/>
    <w:rsid w:val="007463AC"/>
    <w:rsid w:val="00747BA0"/>
    <w:rsid w:val="00756D62"/>
    <w:rsid w:val="0075726C"/>
    <w:rsid w:val="00763917"/>
    <w:rsid w:val="007671E4"/>
    <w:rsid w:val="00775207"/>
    <w:rsid w:val="00776751"/>
    <w:rsid w:val="0077676A"/>
    <w:rsid w:val="00783296"/>
    <w:rsid w:val="007848AC"/>
    <w:rsid w:val="00790BBC"/>
    <w:rsid w:val="00792A83"/>
    <w:rsid w:val="00794CA0"/>
    <w:rsid w:val="00795245"/>
    <w:rsid w:val="007A0D27"/>
    <w:rsid w:val="007A2D6E"/>
    <w:rsid w:val="007A3E59"/>
    <w:rsid w:val="007A5AC5"/>
    <w:rsid w:val="007B0135"/>
    <w:rsid w:val="007B4858"/>
    <w:rsid w:val="007B7F0F"/>
    <w:rsid w:val="007C0F2B"/>
    <w:rsid w:val="007C2375"/>
    <w:rsid w:val="007C74B7"/>
    <w:rsid w:val="007C76AF"/>
    <w:rsid w:val="007D21F9"/>
    <w:rsid w:val="007D2874"/>
    <w:rsid w:val="007E10BA"/>
    <w:rsid w:val="007F2AE3"/>
    <w:rsid w:val="007F5F82"/>
    <w:rsid w:val="0080020E"/>
    <w:rsid w:val="008071EE"/>
    <w:rsid w:val="00807622"/>
    <w:rsid w:val="00811A23"/>
    <w:rsid w:val="00811CE7"/>
    <w:rsid w:val="008219D0"/>
    <w:rsid w:val="008231DF"/>
    <w:rsid w:val="008249D5"/>
    <w:rsid w:val="00826FFA"/>
    <w:rsid w:val="008323A6"/>
    <w:rsid w:val="008331B0"/>
    <w:rsid w:val="00834AC0"/>
    <w:rsid w:val="00843B86"/>
    <w:rsid w:val="00843DB3"/>
    <w:rsid w:val="00850AE3"/>
    <w:rsid w:val="00853673"/>
    <w:rsid w:val="00854690"/>
    <w:rsid w:val="008568B2"/>
    <w:rsid w:val="00856C84"/>
    <w:rsid w:val="0086046C"/>
    <w:rsid w:val="00860571"/>
    <w:rsid w:val="0086623C"/>
    <w:rsid w:val="0087066D"/>
    <w:rsid w:val="008728F4"/>
    <w:rsid w:val="00872B19"/>
    <w:rsid w:val="00875DAC"/>
    <w:rsid w:val="00877811"/>
    <w:rsid w:val="00883C76"/>
    <w:rsid w:val="0088445D"/>
    <w:rsid w:val="00886BC2"/>
    <w:rsid w:val="00886D1A"/>
    <w:rsid w:val="0089016D"/>
    <w:rsid w:val="00893903"/>
    <w:rsid w:val="00895861"/>
    <w:rsid w:val="00895E06"/>
    <w:rsid w:val="00897828"/>
    <w:rsid w:val="008A2A8F"/>
    <w:rsid w:val="008A3FBC"/>
    <w:rsid w:val="008A7068"/>
    <w:rsid w:val="008B0A06"/>
    <w:rsid w:val="008B2F94"/>
    <w:rsid w:val="008B3B23"/>
    <w:rsid w:val="008B5FCB"/>
    <w:rsid w:val="008C2A54"/>
    <w:rsid w:val="008C3F9C"/>
    <w:rsid w:val="008C6452"/>
    <w:rsid w:val="008D4EA5"/>
    <w:rsid w:val="008D6885"/>
    <w:rsid w:val="008D6F3F"/>
    <w:rsid w:val="008E098D"/>
    <w:rsid w:val="008E3C55"/>
    <w:rsid w:val="008E5BEB"/>
    <w:rsid w:val="008F175C"/>
    <w:rsid w:val="008F1CD7"/>
    <w:rsid w:val="008F28CF"/>
    <w:rsid w:val="008F53BE"/>
    <w:rsid w:val="00900230"/>
    <w:rsid w:val="00902AE8"/>
    <w:rsid w:val="0090430E"/>
    <w:rsid w:val="009057AF"/>
    <w:rsid w:val="009060BA"/>
    <w:rsid w:val="00910CBF"/>
    <w:rsid w:val="00911ABE"/>
    <w:rsid w:val="0091279C"/>
    <w:rsid w:val="00914800"/>
    <w:rsid w:val="009213B8"/>
    <w:rsid w:val="00924E98"/>
    <w:rsid w:val="00925088"/>
    <w:rsid w:val="00927427"/>
    <w:rsid w:val="00933B62"/>
    <w:rsid w:val="00933B72"/>
    <w:rsid w:val="00936E5B"/>
    <w:rsid w:val="00937DBD"/>
    <w:rsid w:val="00940F6A"/>
    <w:rsid w:val="00941A22"/>
    <w:rsid w:val="00942EB2"/>
    <w:rsid w:val="009436C8"/>
    <w:rsid w:val="00944885"/>
    <w:rsid w:val="00945483"/>
    <w:rsid w:val="009525CD"/>
    <w:rsid w:val="00957FF3"/>
    <w:rsid w:val="00960759"/>
    <w:rsid w:val="00961871"/>
    <w:rsid w:val="00962720"/>
    <w:rsid w:val="009636B4"/>
    <w:rsid w:val="00965C20"/>
    <w:rsid w:val="00966919"/>
    <w:rsid w:val="00967EAA"/>
    <w:rsid w:val="00970601"/>
    <w:rsid w:val="0097086A"/>
    <w:rsid w:val="009823F5"/>
    <w:rsid w:val="0098309B"/>
    <w:rsid w:val="0098330C"/>
    <w:rsid w:val="00985931"/>
    <w:rsid w:val="00986013"/>
    <w:rsid w:val="00986A3E"/>
    <w:rsid w:val="009908F0"/>
    <w:rsid w:val="00994395"/>
    <w:rsid w:val="00994943"/>
    <w:rsid w:val="009A28CB"/>
    <w:rsid w:val="009A34C7"/>
    <w:rsid w:val="009A5AA6"/>
    <w:rsid w:val="009B29C7"/>
    <w:rsid w:val="009B2AE7"/>
    <w:rsid w:val="009B5A24"/>
    <w:rsid w:val="009B5B58"/>
    <w:rsid w:val="009B6A48"/>
    <w:rsid w:val="009C2A07"/>
    <w:rsid w:val="009C43A8"/>
    <w:rsid w:val="009C477C"/>
    <w:rsid w:val="009C47E6"/>
    <w:rsid w:val="009C4BA9"/>
    <w:rsid w:val="009C55ED"/>
    <w:rsid w:val="009C5650"/>
    <w:rsid w:val="009C722B"/>
    <w:rsid w:val="009D137F"/>
    <w:rsid w:val="009D546C"/>
    <w:rsid w:val="009D7AFE"/>
    <w:rsid w:val="009E3FE5"/>
    <w:rsid w:val="009E412B"/>
    <w:rsid w:val="009E584B"/>
    <w:rsid w:val="009E58AA"/>
    <w:rsid w:val="009E5EAB"/>
    <w:rsid w:val="009F06AD"/>
    <w:rsid w:val="009F3A60"/>
    <w:rsid w:val="009F6BCE"/>
    <w:rsid w:val="00A0288F"/>
    <w:rsid w:val="00A04B1E"/>
    <w:rsid w:val="00A059B4"/>
    <w:rsid w:val="00A0661A"/>
    <w:rsid w:val="00A06DDF"/>
    <w:rsid w:val="00A111E7"/>
    <w:rsid w:val="00A13D88"/>
    <w:rsid w:val="00A15F1A"/>
    <w:rsid w:val="00A171BF"/>
    <w:rsid w:val="00A22474"/>
    <w:rsid w:val="00A2455D"/>
    <w:rsid w:val="00A26881"/>
    <w:rsid w:val="00A30490"/>
    <w:rsid w:val="00A33F0A"/>
    <w:rsid w:val="00A345B5"/>
    <w:rsid w:val="00A36BE2"/>
    <w:rsid w:val="00A43C7E"/>
    <w:rsid w:val="00A45F15"/>
    <w:rsid w:val="00A516F7"/>
    <w:rsid w:val="00A61E93"/>
    <w:rsid w:val="00A63965"/>
    <w:rsid w:val="00A63C10"/>
    <w:rsid w:val="00A65AF8"/>
    <w:rsid w:val="00A7074F"/>
    <w:rsid w:val="00A71432"/>
    <w:rsid w:val="00A74525"/>
    <w:rsid w:val="00A771D5"/>
    <w:rsid w:val="00A77349"/>
    <w:rsid w:val="00A805F4"/>
    <w:rsid w:val="00A83E7E"/>
    <w:rsid w:val="00A87D00"/>
    <w:rsid w:val="00A91D18"/>
    <w:rsid w:val="00A942DC"/>
    <w:rsid w:val="00AA1288"/>
    <w:rsid w:val="00AA262F"/>
    <w:rsid w:val="00AA59C0"/>
    <w:rsid w:val="00AB1164"/>
    <w:rsid w:val="00AB3B14"/>
    <w:rsid w:val="00AB4E69"/>
    <w:rsid w:val="00AC7ED3"/>
    <w:rsid w:val="00AD14E7"/>
    <w:rsid w:val="00AD44E7"/>
    <w:rsid w:val="00AD4654"/>
    <w:rsid w:val="00AD6A04"/>
    <w:rsid w:val="00AE3B3D"/>
    <w:rsid w:val="00AF03D0"/>
    <w:rsid w:val="00AF5295"/>
    <w:rsid w:val="00AF728A"/>
    <w:rsid w:val="00AF7BC3"/>
    <w:rsid w:val="00B020B6"/>
    <w:rsid w:val="00B03C59"/>
    <w:rsid w:val="00B05375"/>
    <w:rsid w:val="00B05E81"/>
    <w:rsid w:val="00B10E35"/>
    <w:rsid w:val="00B164DB"/>
    <w:rsid w:val="00B26E73"/>
    <w:rsid w:val="00B30916"/>
    <w:rsid w:val="00B37355"/>
    <w:rsid w:val="00B416EF"/>
    <w:rsid w:val="00B50909"/>
    <w:rsid w:val="00B50EB2"/>
    <w:rsid w:val="00B50EF6"/>
    <w:rsid w:val="00B53129"/>
    <w:rsid w:val="00B5615D"/>
    <w:rsid w:val="00B56CE7"/>
    <w:rsid w:val="00B56E40"/>
    <w:rsid w:val="00B57467"/>
    <w:rsid w:val="00B6266C"/>
    <w:rsid w:val="00B6547C"/>
    <w:rsid w:val="00B72412"/>
    <w:rsid w:val="00B7516F"/>
    <w:rsid w:val="00B75C3C"/>
    <w:rsid w:val="00B81CCE"/>
    <w:rsid w:val="00B83A88"/>
    <w:rsid w:val="00B840A3"/>
    <w:rsid w:val="00B8440A"/>
    <w:rsid w:val="00B905EB"/>
    <w:rsid w:val="00B9696B"/>
    <w:rsid w:val="00BB0F02"/>
    <w:rsid w:val="00BB1D1A"/>
    <w:rsid w:val="00BB407B"/>
    <w:rsid w:val="00BB4397"/>
    <w:rsid w:val="00BB5F29"/>
    <w:rsid w:val="00BB7336"/>
    <w:rsid w:val="00BC077D"/>
    <w:rsid w:val="00BC1ABE"/>
    <w:rsid w:val="00BC1FE5"/>
    <w:rsid w:val="00BC2EB6"/>
    <w:rsid w:val="00BC43DB"/>
    <w:rsid w:val="00BC49A7"/>
    <w:rsid w:val="00BC52AB"/>
    <w:rsid w:val="00BC6C1A"/>
    <w:rsid w:val="00BD3969"/>
    <w:rsid w:val="00BD54CE"/>
    <w:rsid w:val="00BD5992"/>
    <w:rsid w:val="00BE24D9"/>
    <w:rsid w:val="00BE39F1"/>
    <w:rsid w:val="00BE3C56"/>
    <w:rsid w:val="00BE59EC"/>
    <w:rsid w:val="00BE6F5C"/>
    <w:rsid w:val="00BF1206"/>
    <w:rsid w:val="00BF3A19"/>
    <w:rsid w:val="00BF3CD4"/>
    <w:rsid w:val="00BF4459"/>
    <w:rsid w:val="00BF6BD2"/>
    <w:rsid w:val="00BF6F4F"/>
    <w:rsid w:val="00C00EA8"/>
    <w:rsid w:val="00C03E9C"/>
    <w:rsid w:val="00C060E1"/>
    <w:rsid w:val="00C11245"/>
    <w:rsid w:val="00C22588"/>
    <w:rsid w:val="00C2431F"/>
    <w:rsid w:val="00C248E0"/>
    <w:rsid w:val="00C31B27"/>
    <w:rsid w:val="00C348F0"/>
    <w:rsid w:val="00C37610"/>
    <w:rsid w:val="00C37FDB"/>
    <w:rsid w:val="00C4064A"/>
    <w:rsid w:val="00C417EE"/>
    <w:rsid w:val="00C4599B"/>
    <w:rsid w:val="00C50ECC"/>
    <w:rsid w:val="00C539EF"/>
    <w:rsid w:val="00C60393"/>
    <w:rsid w:val="00C67871"/>
    <w:rsid w:val="00C749B3"/>
    <w:rsid w:val="00C75899"/>
    <w:rsid w:val="00C838B0"/>
    <w:rsid w:val="00C85670"/>
    <w:rsid w:val="00C879D5"/>
    <w:rsid w:val="00C90017"/>
    <w:rsid w:val="00C90E68"/>
    <w:rsid w:val="00C91254"/>
    <w:rsid w:val="00C916B9"/>
    <w:rsid w:val="00C9547B"/>
    <w:rsid w:val="00CA01EC"/>
    <w:rsid w:val="00CA14AD"/>
    <w:rsid w:val="00CA5DF4"/>
    <w:rsid w:val="00CA6D6C"/>
    <w:rsid w:val="00CB0701"/>
    <w:rsid w:val="00CB1F5F"/>
    <w:rsid w:val="00CB33B7"/>
    <w:rsid w:val="00CB5949"/>
    <w:rsid w:val="00CB717F"/>
    <w:rsid w:val="00CB7FA5"/>
    <w:rsid w:val="00CC089C"/>
    <w:rsid w:val="00CC1B5D"/>
    <w:rsid w:val="00CC269F"/>
    <w:rsid w:val="00CC4191"/>
    <w:rsid w:val="00CC7146"/>
    <w:rsid w:val="00CD19C6"/>
    <w:rsid w:val="00CD488F"/>
    <w:rsid w:val="00CD5035"/>
    <w:rsid w:val="00CD5530"/>
    <w:rsid w:val="00CD5EA2"/>
    <w:rsid w:val="00CD7B32"/>
    <w:rsid w:val="00CE0346"/>
    <w:rsid w:val="00CE0C83"/>
    <w:rsid w:val="00CE1D4A"/>
    <w:rsid w:val="00CE68DE"/>
    <w:rsid w:val="00CE760A"/>
    <w:rsid w:val="00CF085C"/>
    <w:rsid w:val="00CF22F4"/>
    <w:rsid w:val="00D0056B"/>
    <w:rsid w:val="00D03BEF"/>
    <w:rsid w:val="00D10C83"/>
    <w:rsid w:val="00D10CEF"/>
    <w:rsid w:val="00D115CA"/>
    <w:rsid w:val="00D1312D"/>
    <w:rsid w:val="00D140F8"/>
    <w:rsid w:val="00D160DF"/>
    <w:rsid w:val="00D166DC"/>
    <w:rsid w:val="00D22C8A"/>
    <w:rsid w:val="00D23CF4"/>
    <w:rsid w:val="00D2744C"/>
    <w:rsid w:val="00D305C5"/>
    <w:rsid w:val="00D32494"/>
    <w:rsid w:val="00D3401C"/>
    <w:rsid w:val="00D345E2"/>
    <w:rsid w:val="00D36DE1"/>
    <w:rsid w:val="00D43BAE"/>
    <w:rsid w:val="00D43FD1"/>
    <w:rsid w:val="00D45232"/>
    <w:rsid w:val="00D517EB"/>
    <w:rsid w:val="00D64FC7"/>
    <w:rsid w:val="00D679E3"/>
    <w:rsid w:val="00D73456"/>
    <w:rsid w:val="00D7484A"/>
    <w:rsid w:val="00D75156"/>
    <w:rsid w:val="00D80528"/>
    <w:rsid w:val="00D80F7C"/>
    <w:rsid w:val="00D82C65"/>
    <w:rsid w:val="00D864F6"/>
    <w:rsid w:val="00D92DD6"/>
    <w:rsid w:val="00D95C52"/>
    <w:rsid w:val="00DB1BD7"/>
    <w:rsid w:val="00DB370D"/>
    <w:rsid w:val="00DB5F82"/>
    <w:rsid w:val="00DC088F"/>
    <w:rsid w:val="00DC6CE0"/>
    <w:rsid w:val="00DC793A"/>
    <w:rsid w:val="00DD233F"/>
    <w:rsid w:val="00DD7AA3"/>
    <w:rsid w:val="00DE3580"/>
    <w:rsid w:val="00DE4DCF"/>
    <w:rsid w:val="00DF08C4"/>
    <w:rsid w:val="00DF7C82"/>
    <w:rsid w:val="00E072F9"/>
    <w:rsid w:val="00E075F7"/>
    <w:rsid w:val="00E111FA"/>
    <w:rsid w:val="00E12861"/>
    <w:rsid w:val="00E13812"/>
    <w:rsid w:val="00E142EC"/>
    <w:rsid w:val="00E160CF"/>
    <w:rsid w:val="00E16FC4"/>
    <w:rsid w:val="00E22368"/>
    <w:rsid w:val="00E23B1B"/>
    <w:rsid w:val="00E24BCB"/>
    <w:rsid w:val="00E267AE"/>
    <w:rsid w:val="00E26F03"/>
    <w:rsid w:val="00E3338C"/>
    <w:rsid w:val="00E3463C"/>
    <w:rsid w:val="00E34B43"/>
    <w:rsid w:val="00E37CF9"/>
    <w:rsid w:val="00E40859"/>
    <w:rsid w:val="00E433E0"/>
    <w:rsid w:val="00E441D1"/>
    <w:rsid w:val="00E45090"/>
    <w:rsid w:val="00E47C81"/>
    <w:rsid w:val="00E639F2"/>
    <w:rsid w:val="00E64AC7"/>
    <w:rsid w:val="00E65D69"/>
    <w:rsid w:val="00E75928"/>
    <w:rsid w:val="00E76EE2"/>
    <w:rsid w:val="00E80AEF"/>
    <w:rsid w:val="00E85EB7"/>
    <w:rsid w:val="00E9217B"/>
    <w:rsid w:val="00E95C32"/>
    <w:rsid w:val="00E95D8F"/>
    <w:rsid w:val="00EA52A1"/>
    <w:rsid w:val="00EA76FC"/>
    <w:rsid w:val="00EB12FC"/>
    <w:rsid w:val="00EB1F97"/>
    <w:rsid w:val="00EB3064"/>
    <w:rsid w:val="00EB3521"/>
    <w:rsid w:val="00EB78AF"/>
    <w:rsid w:val="00EC0F8E"/>
    <w:rsid w:val="00ED04F0"/>
    <w:rsid w:val="00ED1823"/>
    <w:rsid w:val="00ED6AC6"/>
    <w:rsid w:val="00ED7A9E"/>
    <w:rsid w:val="00EE0061"/>
    <w:rsid w:val="00EE313A"/>
    <w:rsid w:val="00EE3921"/>
    <w:rsid w:val="00EE3AD0"/>
    <w:rsid w:val="00EE482A"/>
    <w:rsid w:val="00EE58AA"/>
    <w:rsid w:val="00EF003F"/>
    <w:rsid w:val="00EF06AB"/>
    <w:rsid w:val="00EF2ECB"/>
    <w:rsid w:val="00EF3296"/>
    <w:rsid w:val="00F0093C"/>
    <w:rsid w:val="00F00A1B"/>
    <w:rsid w:val="00F05FE0"/>
    <w:rsid w:val="00F0732C"/>
    <w:rsid w:val="00F10257"/>
    <w:rsid w:val="00F11EE0"/>
    <w:rsid w:val="00F1485D"/>
    <w:rsid w:val="00F1757B"/>
    <w:rsid w:val="00F17C02"/>
    <w:rsid w:val="00F2010E"/>
    <w:rsid w:val="00F231FA"/>
    <w:rsid w:val="00F25F38"/>
    <w:rsid w:val="00F31D3A"/>
    <w:rsid w:val="00F32880"/>
    <w:rsid w:val="00F3428C"/>
    <w:rsid w:val="00F34FBB"/>
    <w:rsid w:val="00F3696A"/>
    <w:rsid w:val="00F376E7"/>
    <w:rsid w:val="00F417EB"/>
    <w:rsid w:val="00F41B2E"/>
    <w:rsid w:val="00F43B86"/>
    <w:rsid w:val="00F46E4E"/>
    <w:rsid w:val="00F5195B"/>
    <w:rsid w:val="00F55A78"/>
    <w:rsid w:val="00F60681"/>
    <w:rsid w:val="00F64B63"/>
    <w:rsid w:val="00F6709B"/>
    <w:rsid w:val="00F70C81"/>
    <w:rsid w:val="00F70DCF"/>
    <w:rsid w:val="00F719BB"/>
    <w:rsid w:val="00F74DA3"/>
    <w:rsid w:val="00F8756B"/>
    <w:rsid w:val="00F917B7"/>
    <w:rsid w:val="00F92CF3"/>
    <w:rsid w:val="00F94D20"/>
    <w:rsid w:val="00F951FE"/>
    <w:rsid w:val="00F972C6"/>
    <w:rsid w:val="00F9765C"/>
    <w:rsid w:val="00FA0683"/>
    <w:rsid w:val="00FA08B3"/>
    <w:rsid w:val="00FA128C"/>
    <w:rsid w:val="00FA1490"/>
    <w:rsid w:val="00FA1FE6"/>
    <w:rsid w:val="00FA72B1"/>
    <w:rsid w:val="00FB37A8"/>
    <w:rsid w:val="00FB53ED"/>
    <w:rsid w:val="00FB5D7D"/>
    <w:rsid w:val="00FB654E"/>
    <w:rsid w:val="00FB657A"/>
    <w:rsid w:val="00FB6F33"/>
    <w:rsid w:val="00FC1107"/>
    <w:rsid w:val="00FC1A39"/>
    <w:rsid w:val="00FC255F"/>
    <w:rsid w:val="00FC645C"/>
    <w:rsid w:val="00FD1CE7"/>
    <w:rsid w:val="00FD54A6"/>
    <w:rsid w:val="00FD790D"/>
    <w:rsid w:val="00FF275F"/>
    <w:rsid w:val="273390B5"/>
    <w:rsid w:val="2D046BDB"/>
    <w:rsid w:val="36EC7893"/>
    <w:rsid w:val="3BADADEA"/>
    <w:rsid w:val="3CA343CF"/>
    <w:rsid w:val="494B6E7F"/>
    <w:rsid w:val="4B504AD4"/>
    <w:rsid w:val="4C34DA12"/>
    <w:rsid w:val="57820B9B"/>
    <w:rsid w:val="5C37BE55"/>
    <w:rsid w:val="5E1E0B8B"/>
    <w:rsid w:val="7123DF5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1FC4"/>
  <w15:docId w15:val="{9EDB8841-4033-4EF3-8572-DF25202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AC5"/>
    <w:rPr>
      <w:rFonts w:ascii="Times New Roman" w:eastAsia="Times New Roman" w:hAnsi="Times New Roman"/>
      <w:sz w:val="24"/>
      <w:szCs w:val="24"/>
    </w:rPr>
  </w:style>
  <w:style w:type="paragraph" w:styleId="Kop1">
    <w:name w:val="heading 1"/>
    <w:basedOn w:val="Standaard"/>
    <w:next w:val="Standaard"/>
    <w:link w:val="Kop1Char"/>
    <w:uiPriority w:val="9"/>
    <w:qFormat/>
    <w:rsid w:val="009B5B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040AFF"/>
    <w:pPr>
      <w:numPr>
        <w:numId w:val="3"/>
      </w:numPr>
      <w:jc w:val="both"/>
      <w:outlineLvl w:val="1"/>
    </w:pPr>
    <w:rPr>
      <w:rFonts w:ascii="Calibri" w:hAnsi="Calibri"/>
      <w:b/>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756B"/>
    <w:pPr>
      <w:tabs>
        <w:tab w:val="center" w:pos="4536"/>
        <w:tab w:val="right" w:pos="9072"/>
      </w:tabs>
    </w:pPr>
  </w:style>
  <w:style w:type="character" w:customStyle="1" w:styleId="KoptekstChar">
    <w:name w:val="Koptekst Char"/>
    <w:link w:val="Koptekst"/>
    <w:uiPriority w:val="99"/>
    <w:rsid w:val="00F8756B"/>
    <w:rPr>
      <w:sz w:val="22"/>
      <w:szCs w:val="22"/>
      <w:lang w:eastAsia="en-US"/>
    </w:rPr>
  </w:style>
  <w:style w:type="paragraph" w:styleId="Voettekst">
    <w:name w:val="footer"/>
    <w:basedOn w:val="Standaard"/>
    <w:link w:val="VoettekstChar"/>
    <w:uiPriority w:val="99"/>
    <w:unhideWhenUsed/>
    <w:rsid w:val="00F8756B"/>
    <w:pPr>
      <w:tabs>
        <w:tab w:val="center" w:pos="4536"/>
        <w:tab w:val="right" w:pos="9072"/>
      </w:tabs>
    </w:pPr>
  </w:style>
  <w:style w:type="character" w:customStyle="1" w:styleId="VoettekstChar">
    <w:name w:val="Voettekst Char"/>
    <w:link w:val="Voettekst"/>
    <w:uiPriority w:val="99"/>
    <w:rsid w:val="00F8756B"/>
    <w:rPr>
      <w:sz w:val="22"/>
      <w:szCs w:val="22"/>
      <w:lang w:eastAsia="en-US"/>
    </w:rPr>
  </w:style>
  <w:style w:type="paragraph" w:styleId="Ballontekst">
    <w:name w:val="Balloon Text"/>
    <w:basedOn w:val="Standaard"/>
    <w:link w:val="BallontekstChar"/>
    <w:uiPriority w:val="99"/>
    <w:semiHidden/>
    <w:unhideWhenUsed/>
    <w:rsid w:val="00F8756B"/>
    <w:rPr>
      <w:rFonts w:ascii="Tahoma" w:hAnsi="Tahoma" w:cs="Tahoma"/>
      <w:sz w:val="16"/>
      <w:szCs w:val="16"/>
    </w:rPr>
  </w:style>
  <w:style w:type="character" w:customStyle="1" w:styleId="BallontekstChar">
    <w:name w:val="Ballontekst Char"/>
    <w:link w:val="Ballontekst"/>
    <w:uiPriority w:val="99"/>
    <w:semiHidden/>
    <w:rsid w:val="00F8756B"/>
    <w:rPr>
      <w:rFonts w:ascii="Tahoma" w:hAnsi="Tahoma" w:cs="Tahoma"/>
      <w:sz w:val="16"/>
      <w:szCs w:val="16"/>
      <w:lang w:eastAsia="en-US"/>
    </w:rPr>
  </w:style>
  <w:style w:type="paragraph" w:styleId="Titel">
    <w:name w:val="Title"/>
    <w:basedOn w:val="Standaard"/>
    <w:link w:val="TitelChar"/>
    <w:qFormat/>
    <w:rsid w:val="00FB5D7D"/>
    <w:pPr>
      <w:jc w:val="center"/>
    </w:pPr>
    <w:rPr>
      <w:b/>
      <w:sz w:val="28"/>
      <w:szCs w:val="20"/>
    </w:rPr>
  </w:style>
  <w:style w:type="character" w:customStyle="1" w:styleId="TitelChar">
    <w:name w:val="Titel Char"/>
    <w:link w:val="Titel"/>
    <w:rsid w:val="00FB5D7D"/>
    <w:rPr>
      <w:rFonts w:ascii="Times New Roman" w:eastAsia="Times New Roman" w:hAnsi="Times New Roman"/>
      <w:b/>
      <w:sz w:val="28"/>
    </w:rPr>
  </w:style>
  <w:style w:type="paragraph" w:customStyle="1" w:styleId="a">
    <w:basedOn w:val="Standaard"/>
    <w:next w:val="Ondertitel"/>
    <w:qFormat/>
    <w:rsid w:val="007A5AC5"/>
    <w:rPr>
      <w:b/>
      <w:szCs w:val="20"/>
    </w:rPr>
  </w:style>
  <w:style w:type="paragraph" w:styleId="Ondertitel">
    <w:name w:val="Subtitle"/>
    <w:basedOn w:val="Standaard"/>
    <w:next w:val="Standaard"/>
    <w:link w:val="OndertitelChar"/>
    <w:uiPriority w:val="11"/>
    <w:qFormat/>
    <w:rsid w:val="00FB5D7D"/>
    <w:pPr>
      <w:spacing w:after="60"/>
      <w:jc w:val="center"/>
      <w:outlineLvl w:val="1"/>
    </w:pPr>
    <w:rPr>
      <w:rFonts w:ascii="Cambria" w:hAnsi="Cambria"/>
    </w:rPr>
  </w:style>
  <w:style w:type="character" w:customStyle="1" w:styleId="OndertitelChar">
    <w:name w:val="Ondertitel Char"/>
    <w:link w:val="Ondertitel"/>
    <w:uiPriority w:val="11"/>
    <w:rsid w:val="00FB5D7D"/>
    <w:rPr>
      <w:rFonts w:ascii="Cambria" w:eastAsia="Times New Roman" w:hAnsi="Cambria" w:cs="Times New Roman"/>
      <w:sz w:val="24"/>
      <w:szCs w:val="24"/>
      <w:lang w:eastAsia="en-US"/>
    </w:rPr>
  </w:style>
  <w:style w:type="paragraph" w:styleId="Tekstzonderopmaak">
    <w:name w:val="Plain Text"/>
    <w:basedOn w:val="Standaard"/>
    <w:link w:val="TekstzonderopmaakChar"/>
    <w:uiPriority w:val="99"/>
    <w:unhideWhenUsed/>
    <w:rsid w:val="00BF1206"/>
    <w:rPr>
      <w:rFonts w:ascii="Consolas" w:eastAsia="Calibri" w:hAnsi="Consolas"/>
      <w:sz w:val="21"/>
      <w:szCs w:val="21"/>
      <w:lang w:eastAsia="en-US"/>
    </w:rPr>
  </w:style>
  <w:style w:type="character" w:customStyle="1" w:styleId="TekstzonderopmaakChar">
    <w:name w:val="Tekst zonder opmaak Char"/>
    <w:link w:val="Tekstzonderopmaak"/>
    <w:uiPriority w:val="99"/>
    <w:rsid w:val="00BF1206"/>
    <w:rPr>
      <w:rFonts w:ascii="Consolas" w:hAnsi="Consolas"/>
      <w:sz w:val="21"/>
      <w:szCs w:val="21"/>
      <w:lang w:eastAsia="en-US"/>
    </w:rPr>
  </w:style>
  <w:style w:type="paragraph" w:styleId="Lijstalinea">
    <w:name w:val="List Paragraph"/>
    <w:basedOn w:val="Standaard"/>
    <w:uiPriority w:val="34"/>
    <w:qFormat/>
    <w:rsid w:val="009636B4"/>
    <w:pPr>
      <w:ind w:left="720"/>
      <w:contextualSpacing/>
    </w:pPr>
  </w:style>
  <w:style w:type="paragraph" w:customStyle="1" w:styleId="Normaal">
    <w:name w:val="Normaal"/>
    <w:qFormat/>
    <w:rsid w:val="009C477C"/>
    <w:pPr>
      <w:spacing w:after="200"/>
    </w:pPr>
    <w:rPr>
      <w:rFonts w:ascii="Cambria" w:eastAsia="Cambria" w:hAnsi="Cambria"/>
      <w:sz w:val="24"/>
      <w:szCs w:val="24"/>
      <w:lang w:eastAsia="en-US"/>
    </w:rPr>
  </w:style>
  <w:style w:type="paragraph" w:styleId="Inhopg1">
    <w:name w:val="toc 1"/>
    <w:basedOn w:val="Standaard"/>
    <w:next w:val="Standaard"/>
    <w:autoRedefine/>
    <w:uiPriority w:val="39"/>
    <w:unhideWhenUsed/>
    <w:rsid w:val="0075726C"/>
    <w:pPr>
      <w:tabs>
        <w:tab w:val="right" w:leader="dot" w:pos="9062"/>
      </w:tabs>
    </w:pPr>
    <w:rPr>
      <w:rFonts w:asciiTheme="minorHAnsi" w:hAnsiTheme="minorHAnsi" w:cstheme="minorHAnsi"/>
      <w:b/>
      <w:bCs/>
      <w:caps/>
      <w:noProof/>
      <w:sz w:val="22"/>
      <w:szCs w:val="22"/>
    </w:rPr>
  </w:style>
  <w:style w:type="paragraph" w:styleId="Inhopg2">
    <w:name w:val="toc 2"/>
    <w:basedOn w:val="Standaard"/>
    <w:next w:val="Standaard"/>
    <w:autoRedefine/>
    <w:uiPriority w:val="39"/>
    <w:unhideWhenUsed/>
    <w:rsid w:val="00040AFF"/>
    <w:pPr>
      <w:ind w:left="240"/>
    </w:pPr>
    <w:rPr>
      <w:rFonts w:asciiTheme="minorHAnsi" w:hAnsiTheme="minorHAnsi"/>
      <w:smallCaps/>
      <w:sz w:val="20"/>
      <w:szCs w:val="20"/>
    </w:rPr>
  </w:style>
  <w:style w:type="paragraph" w:styleId="Inhopg3">
    <w:name w:val="toc 3"/>
    <w:basedOn w:val="Standaard"/>
    <w:next w:val="Standaard"/>
    <w:autoRedefine/>
    <w:uiPriority w:val="39"/>
    <w:unhideWhenUsed/>
    <w:rsid w:val="00040AFF"/>
    <w:pPr>
      <w:ind w:left="480"/>
    </w:pPr>
    <w:rPr>
      <w:rFonts w:asciiTheme="minorHAnsi" w:hAnsiTheme="minorHAnsi"/>
      <w:i/>
      <w:iCs/>
      <w:sz w:val="20"/>
      <w:szCs w:val="20"/>
    </w:rPr>
  </w:style>
  <w:style w:type="paragraph" w:styleId="Inhopg4">
    <w:name w:val="toc 4"/>
    <w:basedOn w:val="Standaard"/>
    <w:next w:val="Standaard"/>
    <w:autoRedefine/>
    <w:uiPriority w:val="39"/>
    <w:unhideWhenUsed/>
    <w:rsid w:val="00040AFF"/>
    <w:pPr>
      <w:ind w:left="720"/>
    </w:pPr>
    <w:rPr>
      <w:rFonts w:asciiTheme="minorHAnsi" w:hAnsiTheme="minorHAnsi"/>
      <w:sz w:val="18"/>
      <w:szCs w:val="18"/>
    </w:rPr>
  </w:style>
  <w:style w:type="paragraph" w:styleId="Inhopg5">
    <w:name w:val="toc 5"/>
    <w:basedOn w:val="Standaard"/>
    <w:next w:val="Standaard"/>
    <w:autoRedefine/>
    <w:uiPriority w:val="39"/>
    <w:unhideWhenUsed/>
    <w:rsid w:val="00040AFF"/>
    <w:pPr>
      <w:ind w:left="960"/>
    </w:pPr>
    <w:rPr>
      <w:rFonts w:asciiTheme="minorHAnsi" w:hAnsiTheme="minorHAnsi"/>
      <w:sz w:val="18"/>
      <w:szCs w:val="18"/>
    </w:rPr>
  </w:style>
  <w:style w:type="paragraph" w:styleId="Inhopg6">
    <w:name w:val="toc 6"/>
    <w:basedOn w:val="Standaard"/>
    <w:next w:val="Standaard"/>
    <w:autoRedefine/>
    <w:uiPriority w:val="39"/>
    <w:unhideWhenUsed/>
    <w:rsid w:val="00040AFF"/>
    <w:pPr>
      <w:ind w:left="1200"/>
    </w:pPr>
    <w:rPr>
      <w:rFonts w:asciiTheme="minorHAnsi" w:hAnsiTheme="minorHAnsi"/>
      <w:sz w:val="18"/>
      <w:szCs w:val="18"/>
    </w:rPr>
  </w:style>
  <w:style w:type="paragraph" w:styleId="Inhopg7">
    <w:name w:val="toc 7"/>
    <w:basedOn w:val="Standaard"/>
    <w:next w:val="Standaard"/>
    <w:autoRedefine/>
    <w:uiPriority w:val="39"/>
    <w:unhideWhenUsed/>
    <w:rsid w:val="00040AFF"/>
    <w:pPr>
      <w:ind w:left="1440"/>
    </w:pPr>
    <w:rPr>
      <w:rFonts w:asciiTheme="minorHAnsi" w:hAnsiTheme="minorHAnsi"/>
      <w:sz w:val="18"/>
      <w:szCs w:val="18"/>
    </w:rPr>
  </w:style>
  <w:style w:type="paragraph" w:styleId="Inhopg8">
    <w:name w:val="toc 8"/>
    <w:basedOn w:val="Standaard"/>
    <w:next w:val="Standaard"/>
    <w:autoRedefine/>
    <w:uiPriority w:val="39"/>
    <w:unhideWhenUsed/>
    <w:rsid w:val="00040AFF"/>
    <w:pPr>
      <w:ind w:left="1680"/>
    </w:pPr>
    <w:rPr>
      <w:rFonts w:asciiTheme="minorHAnsi" w:hAnsiTheme="minorHAnsi"/>
      <w:sz w:val="18"/>
      <w:szCs w:val="18"/>
    </w:rPr>
  </w:style>
  <w:style w:type="paragraph" w:styleId="Inhopg9">
    <w:name w:val="toc 9"/>
    <w:basedOn w:val="Standaard"/>
    <w:next w:val="Standaard"/>
    <w:autoRedefine/>
    <w:uiPriority w:val="39"/>
    <w:unhideWhenUsed/>
    <w:rsid w:val="00040AFF"/>
    <w:pPr>
      <w:ind w:left="1920"/>
    </w:pPr>
    <w:rPr>
      <w:rFonts w:asciiTheme="minorHAnsi" w:hAnsiTheme="minorHAnsi"/>
      <w:sz w:val="18"/>
      <w:szCs w:val="18"/>
    </w:rPr>
  </w:style>
  <w:style w:type="character" w:customStyle="1" w:styleId="Kop2Char">
    <w:name w:val="Kop 2 Char"/>
    <w:basedOn w:val="Standaardalinea-lettertype"/>
    <w:link w:val="Kop2"/>
    <w:uiPriority w:val="9"/>
    <w:rsid w:val="00040AFF"/>
    <w:rPr>
      <w:rFonts w:eastAsia="Times New Roman"/>
      <w:b/>
      <w:sz w:val="22"/>
      <w:szCs w:val="22"/>
    </w:rPr>
  </w:style>
  <w:style w:type="character" w:styleId="Hyperlink">
    <w:name w:val="Hyperlink"/>
    <w:basedOn w:val="Standaardalinea-lettertype"/>
    <w:uiPriority w:val="99"/>
    <w:unhideWhenUsed/>
    <w:rsid w:val="00040AFF"/>
    <w:rPr>
      <w:color w:val="0000FF" w:themeColor="hyperlink"/>
      <w:u w:val="single"/>
    </w:rPr>
  </w:style>
  <w:style w:type="character" w:customStyle="1" w:styleId="Kop1Char">
    <w:name w:val="Kop 1 Char"/>
    <w:basedOn w:val="Standaardalinea-lettertype"/>
    <w:link w:val="Kop1"/>
    <w:uiPriority w:val="9"/>
    <w:rsid w:val="009B5B58"/>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377F01"/>
    <w:rPr>
      <w:sz w:val="16"/>
      <w:szCs w:val="16"/>
    </w:rPr>
  </w:style>
  <w:style w:type="paragraph" w:styleId="Tekstopmerking">
    <w:name w:val="annotation text"/>
    <w:basedOn w:val="Standaard"/>
    <w:link w:val="TekstopmerkingChar"/>
    <w:uiPriority w:val="99"/>
    <w:unhideWhenUsed/>
    <w:rsid w:val="00377F01"/>
    <w:rPr>
      <w:sz w:val="20"/>
      <w:szCs w:val="20"/>
    </w:rPr>
  </w:style>
  <w:style w:type="character" w:customStyle="1" w:styleId="TekstopmerkingChar">
    <w:name w:val="Tekst opmerking Char"/>
    <w:basedOn w:val="Standaardalinea-lettertype"/>
    <w:link w:val="Tekstopmerking"/>
    <w:uiPriority w:val="99"/>
    <w:rsid w:val="00377F01"/>
    <w:rPr>
      <w:rFonts w:ascii="Times New Roman" w:eastAsia="Times New Roman" w:hAnsi="Times New Roman"/>
    </w:rPr>
  </w:style>
  <w:style w:type="paragraph" w:styleId="Onderwerpvanopmerking">
    <w:name w:val="annotation subject"/>
    <w:basedOn w:val="Tekstopmerking"/>
    <w:next w:val="Tekstopmerking"/>
    <w:link w:val="OnderwerpvanopmerkingChar"/>
    <w:uiPriority w:val="99"/>
    <w:semiHidden/>
    <w:unhideWhenUsed/>
    <w:rsid w:val="00377F01"/>
    <w:rPr>
      <w:b/>
      <w:bCs/>
    </w:rPr>
  </w:style>
  <w:style w:type="character" w:customStyle="1" w:styleId="OnderwerpvanopmerkingChar">
    <w:name w:val="Onderwerp van opmerking Char"/>
    <w:basedOn w:val="TekstopmerkingChar"/>
    <w:link w:val="Onderwerpvanopmerking"/>
    <w:uiPriority w:val="99"/>
    <w:semiHidden/>
    <w:rsid w:val="00377F01"/>
    <w:rPr>
      <w:rFonts w:ascii="Times New Roman" w:eastAsia="Times New Roman" w:hAnsi="Times New Roman"/>
      <w:b/>
      <w:bCs/>
    </w:rPr>
  </w:style>
  <w:style w:type="character" w:styleId="Onopgelostemelding">
    <w:name w:val="Unresolved Mention"/>
    <w:basedOn w:val="Standaardalinea-lettertype"/>
    <w:uiPriority w:val="99"/>
    <w:semiHidden/>
    <w:unhideWhenUsed/>
    <w:rsid w:val="00A13D88"/>
    <w:rPr>
      <w:color w:val="605E5C"/>
      <w:shd w:val="clear" w:color="auto" w:fill="E1DFDD"/>
    </w:rPr>
  </w:style>
  <w:style w:type="paragraph" w:styleId="Kopvaninhoudsopgave">
    <w:name w:val="TOC Heading"/>
    <w:basedOn w:val="Kop1"/>
    <w:next w:val="Standaard"/>
    <w:uiPriority w:val="39"/>
    <w:unhideWhenUsed/>
    <w:qFormat/>
    <w:rsid w:val="004B75E5"/>
    <w:pPr>
      <w:spacing w:line="259" w:lineRule="auto"/>
      <w:outlineLvl w:val="9"/>
    </w:pPr>
  </w:style>
  <w:style w:type="character" w:styleId="GevolgdeHyperlink">
    <w:name w:val="FollowedHyperlink"/>
    <w:basedOn w:val="Standaardalinea-lettertype"/>
    <w:uiPriority w:val="99"/>
    <w:semiHidden/>
    <w:unhideWhenUsed/>
    <w:rsid w:val="006D48D5"/>
    <w:rPr>
      <w:color w:val="800080" w:themeColor="followedHyperlink"/>
      <w:u w:val="single"/>
    </w:rPr>
  </w:style>
  <w:style w:type="paragraph" w:styleId="Revisie">
    <w:name w:val="Revision"/>
    <w:hidden/>
    <w:uiPriority w:val="99"/>
    <w:semiHidden/>
    <w:rsid w:val="00EF06AB"/>
    <w:rPr>
      <w:rFonts w:ascii="Times New Roman" w:eastAsia="Times New Roman" w:hAnsi="Times New Roman"/>
      <w:sz w:val="24"/>
      <w:szCs w:val="24"/>
    </w:rPr>
  </w:style>
  <w:style w:type="table" w:styleId="Tabelraster">
    <w:name w:val="Table Grid"/>
    <w:basedOn w:val="Standaardtabel"/>
    <w:uiPriority w:val="59"/>
    <w:rsid w:val="0070303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B04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0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derzoek@spierfonds.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wo.nl/en/extension-clau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ierfonds.nl/organisatie/spierkra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51CE8A2A1B341AB5E3925B0AB0753" ma:contentTypeVersion="19" ma:contentTypeDescription="Een nieuw document maken." ma:contentTypeScope="" ma:versionID="9886a580b093442f5698c13e876248ff">
  <xsd:schema xmlns:xsd="http://www.w3.org/2001/XMLSchema" xmlns:xs="http://www.w3.org/2001/XMLSchema" xmlns:p="http://schemas.microsoft.com/office/2006/metadata/properties" xmlns:ns2="7c9769fb-8ab3-4fd2-af94-7465d4491c6d" xmlns:ns3="8d776188-1172-4a20-a2b9-b4bb3ae89c46" targetNamespace="http://schemas.microsoft.com/office/2006/metadata/properties" ma:root="true" ma:fieldsID="3a562006c8d971271612705da1054e72" ns2:_="" ns3:_="">
    <xsd:import namespace="7c9769fb-8ab3-4fd2-af94-7465d4491c6d"/>
    <xsd:import namespace="8d776188-1172-4a20-a2b9-b4bb3ae89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769fb-8ab3-4fd2-af94-7465d4491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f5157be-f9c5-4b6b-852e-b9b6970a76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76188-1172-4a20-a2b9-b4bb3ae89c4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6897fd9-cd25-4010-9a6a-bd8d93ed5169}" ma:internalName="TaxCatchAll" ma:showField="CatchAllData" ma:web="8d776188-1172-4a20-a2b9-b4bb3ae89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776188-1172-4a20-a2b9-b4bb3ae89c46" xsi:nil="true"/>
    <lcf76f155ced4ddcb4097134ff3c332f xmlns="7c9769fb-8ab3-4fd2-af94-7465d4491c6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88CA-7749-43D7-8A93-695C54DBFABB}"/>
</file>

<file path=customXml/itemProps2.xml><?xml version="1.0" encoding="utf-8"?>
<ds:datastoreItem xmlns:ds="http://schemas.openxmlformats.org/officeDocument/2006/customXml" ds:itemID="{F3A5F99D-8F90-4FED-BFDD-280D05545B7A}">
  <ds:schemaRefs>
    <ds:schemaRef ds:uri="http://schemas.microsoft.com/sharepoint/v3/contenttype/forms"/>
  </ds:schemaRefs>
</ds:datastoreItem>
</file>

<file path=customXml/itemProps3.xml><?xml version="1.0" encoding="utf-8"?>
<ds:datastoreItem xmlns:ds="http://schemas.openxmlformats.org/officeDocument/2006/customXml" ds:itemID="{00EA9E9C-7512-4AFC-A8D4-0A1F5BBBD347}">
  <ds:schemaRefs>
    <ds:schemaRef ds:uri="http://schemas.microsoft.com/office/2006/metadata/properties"/>
    <ds:schemaRef ds:uri="http://schemas.microsoft.com/office/infopath/2007/PartnerControls"/>
    <ds:schemaRef ds:uri="8d776188-1172-4a20-a2b9-b4bb3ae89c46"/>
    <ds:schemaRef ds:uri="7c9769fb-8ab3-4fd2-af94-7465d4491c6d"/>
  </ds:schemaRefs>
</ds:datastoreItem>
</file>

<file path=customXml/itemProps4.xml><?xml version="1.0" encoding="utf-8"?>
<ds:datastoreItem xmlns:ds="http://schemas.openxmlformats.org/officeDocument/2006/customXml" ds:itemID="{925FCEB2-60A2-4EA1-AAAC-C9BDF1A2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4760</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Berge | Prinses Beatrix Spierfonds</dc:creator>
  <cp:keywords/>
  <cp:lastModifiedBy>Fleur Sevriens | Prinses Beatrix Spierfonds</cp:lastModifiedBy>
  <cp:revision>4</cp:revision>
  <cp:lastPrinted>2023-12-11T09:14:00Z</cp:lastPrinted>
  <dcterms:created xsi:type="dcterms:W3CDTF">2024-11-12T13:17:00Z</dcterms:created>
  <dcterms:modified xsi:type="dcterms:W3CDTF">2025-06-04T07:57:00Z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0x0101005B651CE8A2A1B341AB5E3925B0AB0753</vt:lpwstr>
  </property>
  <property fmtid="{D5CDD505-2E9C-101B-9397-08002B2CF9AE}" pid="3" name="Order">
    <vt:r8>576600</vt:r8>
  </property>
  <property fmtid="{D5CDD505-2E9C-101B-9397-08002B2CF9AE}" pid="4" name="MediaServiceImageTags">
    <vt:lpwstr/>
  </property>
</Properties>
</file>